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B7" w:rsidRPr="008840F3" w:rsidRDefault="00460AB7" w:rsidP="00460AB7">
      <w:pPr>
        <w:jc w:val="center"/>
        <w:rPr>
          <w:rFonts w:ascii="Times New Roman" w:hAnsi="Times New Roman" w:cs="Times New Roman"/>
          <w:b/>
          <w:sz w:val="24"/>
          <w:szCs w:val="24"/>
        </w:rPr>
      </w:pPr>
      <w:r w:rsidRPr="008840F3">
        <w:rPr>
          <w:rFonts w:ascii="Times New Roman" w:hAnsi="Times New Roman" w:cs="Times New Roman"/>
          <w:b/>
          <w:sz w:val="24"/>
          <w:szCs w:val="24"/>
        </w:rPr>
        <w:t>Общие указания</w:t>
      </w:r>
    </w:p>
    <w:p w:rsidR="00060E9F" w:rsidRPr="003F310B" w:rsidRDefault="008D730E" w:rsidP="008027D4">
      <w:pPr>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Система индексов (коэффициентов) пересчета (изменения) сметной стоимости строительства является важнейшим инструментом ценообразования в строительстве в современных условиях.</w:t>
      </w:r>
    </w:p>
    <w:p w:rsidR="008D730E" w:rsidRPr="003F310B" w:rsidRDefault="008D730E" w:rsidP="008027D4">
      <w:pPr>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Основное назначение индексов (коэффициентов) - учет фактора удорожания стоимости строительства по отношению к базовому уровню.</w:t>
      </w:r>
    </w:p>
    <w:p w:rsidR="008D730E" w:rsidRPr="003F310B" w:rsidRDefault="008D730E" w:rsidP="008027D4">
      <w:pPr>
        <w:spacing w:line="240" w:lineRule="auto"/>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Индексы по своей экономической сути лишь отражают фактически сложившийся уровень инфляции (удорожания) в строительстве и являются производными от реального уровня цен на строительные ресурсы.</w:t>
      </w:r>
    </w:p>
    <w:p w:rsidR="008D730E" w:rsidRPr="003F310B" w:rsidRDefault="008D730E" w:rsidP="008027D4">
      <w:pPr>
        <w:spacing w:line="240" w:lineRule="auto"/>
        <w:ind w:firstLine="708"/>
        <w:jc w:val="both"/>
        <w:rPr>
          <w:rFonts w:ascii="Times New Roman" w:eastAsia="Times New Roman" w:hAnsi="Times New Roman" w:cs="Times New Roman"/>
          <w:sz w:val="24"/>
          <w:szCs w:val="24"/>
          <w:lang w:eastAsia="ru-RU"/>
        </w:rPr>
      </w:pPr>
      <w:r w:rsidRPr="003F310B">
        <w:rPr>
          <w:rFonts w:ascii="Times New Roman" w:eastAsia="Times New Roman" w:hAnsi="Times New Roman" w:cs="Times New Roman"/>
          <w:sz w:val="24"/>
          <w:szCs w:val="24"/>
          <w:lang w:eastAsia="ru-RU"/>
        </w:rPr>
        <w:t xml:space="preserve">В </w:t>
      </w:r>
      <w:r w:rsidR="00DC1176" w:rsidRPr="003F310B">
        <w:rPr>
          <w:rFonts w:ascii="Times New Roman" w:eastAsia="Times New Roman" w:hAnsi="Times New Roman" w:cs="Times New Roman"/>
          <w:sz w:val="24"/>
          <w:szCs w:val="24"/>
          <w:lang w:eastAsia="ru-RU"/>
        </w:rPr>
        <w:t>существующей</w:t>
      </w:r>
      <w:r w:rsidRPr="003F310B">
        <w:rPr>
          <w:rFonts w:ascii="Times New Roman" w:eastAsia="Times New Roman" w:hAnsi="Times New Roman" w:cs="Times New Roman"/>
          <w:sz w:val="24"/>
          <w:szCs w:val="24"/>
          <w:lang w:eastAsia="ru-RU"/>
        </w:rPr>
        <w:t xml:space="preserve"> системе ценообразования индексы применяются к базисной сметной стоимости 2000 года, определенной по единичным расценкам или по элементным нормам ресурсным методом с учетом базисной стоимости ресурсов. Как правило, индексы формируются на строительные, ремонтно-строительные, монтажные, пусконаладочные работы, предусмотренные наиболее распространенными проектными решениями частей зданий и сооружений и дифференцированы по унифицированной номенклатуре видов и комплексов работ, соответствующих технологической последовательности строительства и специализации строительно-монтажных (ремонтно-строительных) организаций.</w:t>
      </w:r>
    </w:p>
    <w:p w:rsidR="00D30441" w:rsidRDefault="00D30441" w:rsidP="00D30441">
      <w:pPr>
        <w:spacing w:after="0"/>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При использовании базисно-индексного метода сметная стоимость в базисном уровне цен определяется на основании территориальных сметных нормативов, предусмотренных для применения на территории Республики Крым.  Для пересчета базисной стоимости в текущие цены могут применяться индексы:</w:t>
      </w:r>
    </w:p>
    <w:p w:rsidR="00D30441" w:rsidRPr="00D30441" w:rsidRDefault="00D30441" w:rsidP="00D30441">
      <w:pPr>
        <w:spacing w:after="0"/>
        <w:ind w:firstLine="708"/>
        <w:jc w:val="both"/>
        <w:rPr>
          <w:rFonts w:ascii="Times New Roman" w:eastAsia="Times New Roman" w:hAnsi="Times New Roman" w:cs="Times New Roman"/>
          <w:sz w:val="24"/>
          <w:szCs w:val="24"/>
          <w:lang w:eastAsia="ru-RU"/>
        </w:rPr>
      </w:pPr>
    </w:p>
    <w:p w:rsidR="00D30441" w:rsidRDefault="00D30441" w:rsidP="00D30441">
      <w:pPr>
        <w:spacing w:after="0"/>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к статьям затрат (по виду строительства, по видам работ или к разделам сметной документации);</w:t>
      </w:r>
    </w:p>
    <w:p w:rsidR="00D30441" w:rsidRPr="00D30441" w:rsidRDefault="00D30441" w:rsidP="00D30441">
      <w:pPr>
        <w:spacing w:after="0"/>
        <w:ind w:firstLine="708"/>
        <w:jc w:val="both"/>
        <w:rPr>
          <w:rFonts w:ascii="Times New Roman" w:eastAsia="Times New Roman" w:hAnsi="Times New Roman" w:cs="Times New Roman"/>
          <w:sz w:val="24"/>
          <w:szCs w:val="24"/>
          <w:lang w:eastAsia="ru-RU"/>
        </w:rPr>
      </w:pPr>
    </w:p>
    <w:p w:rsidR="00D30441" w:rsidRDefault="00D30441" w:rsidP="00D30441">
      <w:pPr>
        <w:spacing w:after="0"/>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к итогам прямых затрат или полной сметной стоимости (согласно виду объекта строительства и отрасли народного хозяйства). </w:t>
      </w:r>
    </w:p>
    <w:p w:rsidR="00D30441" w:rsidRPr="00D30441" w:rsidRDefault="00D30441" w:rsidP="00D30441">
      <w:pPr>
        <w:spacing w:after="0"/>
        <w:ind w:firstLine="708"/>
        <w:jc w:val="both"/>
        <w:rPr>
          <w:rFonts w:ascii="Times New Roman" w:eastAsia="Times New Roman" w:hAnsi="Times New Roman" w:cs="Times New Roman"/>
          <w:sz w:val="24"/>
          <w:szCs w:val="24"/>
          <w:lang w:eastAsia="ru-RU"/>
        </w:rPr>
      </w:pPr>
    </w:p>
    <w:p w:rsidR="00D30441" w:rsidRP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При финансировании объектов капитального строительства с привлечением средств федерального бюджета пересчет базисной стоимости осуществляется с применением прогнозных индексов изменения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D30441" w:rsidRP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При финансировании объе</w:t>
      </w:r>
      <w:r>
        <w:rPr>
          <w:rFonts w:ascii="Times New Roman" w:eastAsia="Times New Roman" w:hAnsi="Times New Roman" w:cs="Times New Roman"/>
          <w:sz w:val="24"/>
          <w:szCs w:val="24"/>
          <w:lang w:eastAsia="ru-RU"/>
        </w:rPr>
        <w:t xml:space="preserve">ктов капитального строительства </w:t>
      </w:r>
      <w:r w:rsidRPr="00D30441">
        <w:rPr>
          <w:rFonts w:ascii="Times New Roman" w:eastAsia="Times New Roman" w:hAnsi="Times New Roman" w:cs="Times New Roman"/>
          <w:sz w:val="24"/>
          <w:szCs w:val="24"/>
          <w:lang w:eastAsia="ru-RU"/>
        </w:rPr>
        <w:t xml:space="preserve">с привлечением бюджетных средств (за исключением средств федерального бюджета) пересчет базисной стоимости возможно осуществлять: </w:t>
      </w:r>
    </w:p>
    <w:p w:rsidR="00D30441" w:rsidRP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xml:space="preserve"> - с применением региональных индексов изменения стоимости строительно-монтажных работ по статьям затрат по видам строительства</w:t>
      </w:r>
      <w:r>
        <w:rPr>
          <w:rFonts w:ascii="Times New Roman" w:eastAsia="Times New Roman" w:hAnsi="Times New Roman" w:cs="Times New Roman"/>
          <w:sz w:val="24"/>
          <w:szCs w:val="24"/>
          <w:lang w:eastAsia="ru-RU"/>
        </w:rPr>
        <w:t xml:space="preserve"> </w:t>
      </w:r>
      <w:r w:rsidRPr="00D30441">
        <w:rPr>
          <w:rFonts w:ascii="Times New Roman" w:eastAsia="Times New Roman" w:hAnsi="Times New Roman" w:cs="Times New Roman"/>
          <w:sz w:val="24"/>
          <w:szCs w:val="24"/>
          <w:lang w:eastAsia="ru-RU"/>
        </w:rPr>
        <w:t>(к заработной плате, материалам, эксплуатации машин и механизмов)</w:t>
      </w:r>
      <w:r>
        <w:rPr>
          <w:rFonts w:ascii="Times New Roman" w:eastAsia="Times New Roman" w:hAnsi="Times New Roman" w:cs="Times New Roman"/>
          <w:sz w:val="24"/>
          <w:szCs w:val="24"/>
          <w:lang w:eastAsia="ru-RU"/>
        </w:rPr>
        <w:t>.</w:t>
      </w:r>
      <w:r w:rsidRPr="00D30441">
        <w:rPr>
          <w:rFonts w:ascii="Times New Roman" w:eastAsia="Times New Roman" w:hAnsi="Times New Roman" w:cs="Times New Roman"/>
          <w:sz w:val="24"/>
          <w:szCs w:val="24"/>
          <w:lang w:eastAsia="ru-RU"/>
        </w:rPr>
        <w:t xml:space="preserve">              </w:t>
      </w:r>
    </w:p>
    <w:p w:rsid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t>- с применением региональных индексов изменения стоимости строительно-монтажных работ по статьям затрат по видам работ (к заработной плате, материалам, эксплуатации машин и механизмов</w:t>
      </w:r>
      <w:r>
        <w:rPr>
          <w:rFonts w:ascii="Times New Roman" w:eastAsia="Times New Roman" w:hAnsi="Times New Roman" w:cs="Times New Roman"/>
          <w:sz w:val="24"/>
          <w:szCs w:val="24"/>
          <w:lang w:eastAsia="ru-RU"/>
        </w:rPr>
        <w:t>).</w:t>
      </w:r>
    </w:p>
    <w:p w:rsidR="00D30441" w:rsidRDefault="00D30441" w:rsidP="00D30441">
      <w:pPr>
        <w:ind w:firstLine="708"/>
        <w:jc w:val="both"/>
        <w:rPr>
          <w:rFonts w:ascii="Times New Roman" w:eastAsia="Times New Roman" w:hAnsi="Times New Roman" w:cs="Times New Roman"/>
          <w:sz w:val="24"/>
          <w:szCs w:val="24"/>
          <w:lang w:eastAsia="ru-RU"/>
        </w:rPr>
      </w:pPr>
      <w:r w:rsidRPr="00D30441">
        <w:rPr>
          <w:rFonts w:ascii="Times New Roman" w:eastAsia="Times New Roman" w:hAnsi="Times New Roman" w:cs="Times New Roman"/>
          <w:sz w:val="24"/>
          <w:szCs w:val="24"/>
          <w:lang w:eastAsia="ru-RU"/>
        </w:rPr>
        <w:lastRenderedPageBreak/>
        <w:t>- с применением региональных индексов изменения стоимости строительно-монтажных работ по статьям затрат к разделам сметной документации (к заработной плате, материалам, эксплуатации машин и механизмов)</w:t>
      </w:r>
      <w:r>
        <w:rPr>
          <w:rFonts w:ascii="Times New Roman" w:eastAsia="Times New Roman" w:hAnsi="Times New Roman" w:cs="Times New Roman"/>
          <w:sz w:val="24"/>
          <w:szCs w:val="24"/>
          <w:lang w:eastAsia="ru-RU"/>
        </w:rPr>
        <w:t>.</w:t>
      </w:r>
    </w:p>
    <w:p w:rsidR="008D730E" w:rsidRPr="003F310B" w:rsidRDefault="008D730E" w:rsidP="00D30441">
      <w:pPr>
        <w:ind w:firstLine="708"/>
        <w:jc w:val="both"/>
      </w:pPr>
      <w:r w:rsidRPr="00D30441">
        <w:rPr>
          <w:rFonts w:ascii="Times New Roman" w:eastAsia="Times New Roman" w:hAnsi="Times New Roman" w:cs="Times New Roman"/>
          <w:sz w:val="24"/>
          <w:szCs w:val="24"/>
          <w:lang w:eastAsia="ru-RU"/>
        </w:rPr>
        <w:t xml:space="preserve">Наибольшую точность и правильное отражение структуры текущей сметной стоимости можно получить, используя индексы </w:t>
      </w:r>
      <w:r w:rsidR="00DC1176" w:rsidRPr="00D30441">
        <w:rPr>
          <w:rFonts w:ascii="Times New Roman" w:eastAsia="Times New Roman" w:hAnsi="Times New Roman" w:cs="Times New Roman"/>
          <w:sz w:val="24"/>
          <w:szCs w:val="24"/>
          <w:lang w:eastAsia="ru-RU"/>
        </w:rPr>
        <w:t>по статьям затрат</w:t>
      </w:r>
      <w:r w:rsidRPr="00D30441">
        <w:rPr>
          <w:rFonts w:ascii="Times New Roman" w:eastAsia="Times New Roman" w:hAnsi="Times New Roman" w:cs="Times New Roman"/>
          <w:sz w:val="24"/>
          <w:szCs w:val="24"/>
          <w:lang w:eastAsia="ru-RU"/>
        </w:rPr>
        <w:t xml:space="preserve"> по видам работ</w:t>
      </w:r>
      <w:r w:rsidRPr="003F310B">
        <w:t xml:space="preserve">. </w:t>
      </w:r>
    </w:p>
    <w:p w:rsidR="008D730E" w:rsidRDefault="008D730E"/>
    <w:p w:rsidR="008753FA" w:rsidRDefault="008753FA"/>
    <w:p w:rsidR="008753FA" w:rsidRDefault="008753FA"/>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D30441" w:rsidRDefault="00D30441"/>
    <w:p w:rsidR="008753FA" w:rsidRDefault="008753FA"/>
    <w:p w:rsidR="008753FA" w:rsidRDefault="008753FA" w:rsidP="008753F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0E07">
        <w:rPr>
          <w:rFonts w:ascii="Times New Roman" w:eastAsia="Times New Roman" w:hAnsi="Times New Roman" w:cs="Times New Roman"/>
          <w:b/>
          <w:sz w:val="24"/>
          <w:szCs w:val="24"/>
          <w:lang w:eastAsia="ru-RU"/>
        </w:rPr>
        <w:lastRenderedPageBreak/>
        <w:t xml:space="preserve">Приказ Министерства строительства и жилищно-коммунального хозяйства Российской Федерации от </w:t>
      </w:r>
      <w:r>
        <w:rPr>
          <w:rFonts w:ascii="Times New Roman" w:eastAsia="Times New Roman" w:hAnsi="Times New Roman" w:cs="Times New Roman"/>
          <w:b/>
          <w:sz w:val="24"/>
          <w:szCs w:val="24"/>
          <w:lang w:eastAsia="ru-RU"/>
        </w:rPr>
        <w:t>7</w:t>
      </w:r>
      <w:r w:rsidRPr="00060E0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апреля 2016</w:t>
      </w:r>
      <w:r w:rsidRPr="00060E07">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218</w:t>
      </w:r>
      <w:r w:rsidRPr="00060E07">
        <w:rPr>
          <w:rFonts w:ascii="Times New Roman" w:eastAsia="Times New Roman" w:hAnsi="Times New Roman" w:cs="Times New Roman"/>
          <w:b/>
          <w:sz w:val="24"/>
          <w:szCs w:val="24"/>
          <w:lang w:eastAsia="ru-RU"/>
        </w:rPr>
        <w:t>/пр</w:t>
      </w:r>
      <w:bookmarkStart w:id="0" w:name="bssPhr3"/>
      <w:bookmarkStart w:id="1" w:name="ZAP1IPE37I"/>
      <w:bookmarkStart w:id="2" w:name="bssPhr5"/>
      <w:bookmarkStart w:id="3" w:name="ZAP2P8S3M9"/>
      <w:bookmarkEnd w:id="0"/>
      <w:bookmarkEnd w:id="1"/>
      <w:bookmarkEnd w:id="2"/>
      <w:bookmarkEnd w:id="3"/>
    </w:p>
    <w:p w:rsidR="008753FA" w:rsidRDefault="008753FA" w:rsidP="008753FA">
      <w:pPr>
        <w:spacing w:after="0" w:line="240" w:lineRule="auto"/>
        <w:jc w:val="center"/>
        <w:rPr>
          <w:rFonts w:ascii="Times New Roman" w:eastAsia="Times New Roman" w:hAnsi="Times New Roman" w:cs="Times New Roman"/>
          <w:b/>
          <w:bCs/>
          <w:kern w:val="36"/>
          <w:lang w:eastAsia="ru-RU"/>
        </w:rPr>
      </w:pPr>
      <w:r w:rsidRPr="00060E07">
        <w:rPr>
          <w:rFonts w:ascii="Times New Roman" w:eastAsia="Times New Roman" w:hAnsi="Times New Roman" w:cs="Times New Roman"/>
          <w:b/>
          <w:sz w:val="24"/>
          <w:szCs w:val="24"/>
          <w:lang w:eastAsia="ru-RU"/>
        </w:rPr>
        <w:t>«</w:t>
      </w:r>
      <w:r>
        <w:rPr>
          <w:rFonts w:ascii="Times New Roman" w:eastAsia="Times New Roman" w:hAnsi="Times New Roman" w:cs="Times New Roman"/>
          <w:b/>
          <w:bCs/>
          <w:kern w:val="36"/>
          <w:lang w:eastAsia="ru-RU"/>
        </w:rPr>
        <w:t xml:space="preserve">О показателях средней рыночной стоимости одного квадратного метра общей площади жилого помещения по субъектам Российской Федерации </w:t>
      </w:r>
    </w:p>
    <w:p w:rsidR="008753FA" w:rsidRDefault="008753FA" w:rsidP="008753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kern w:val="36"/>
          <w:lang w:eastAsia="ru-RU"/>
        </w:rPr>
        <w:t xml:space="preserve">на </w:t>
      </w:r>
      <w:r>
        <w:rPr>
          <w:rFonts w:ascii="Times New Roman" w:eastAsia="Times New Roman" w:hAnsi="Times New Roman" w:cs="Times New Roman"/>
          <w:b/>
          <w:bCs/>
          <w:kern w:val="36"/>
          <w:lang w:val="en-US" w:eastAsia="ru-RU"/>
        </w:rPr>
        <w:t>II</w:t>
      </w:r>
      <w:r w:rsidRPr="00D33AE9">
        <w:rPr>
          <w:rFonts w:ascii="Times New Roman" w:eastAsia="Times New Roman" w:hAnsi="Times New Roman" w:cs="Times New Roman"/>
          <w:b/>
          <w:bCs/>
          <w:kern w:val="36"/>
          <w:lang w:eastAsia="ru-RU"/>
        </w:rPr>
        <w:t xml:space="preserve"> </w:t>
      </w:r>
      <w:r>
        <w:rPr>
          <w:rFonts w:ascii="Times New Roman" w:eastAsia="Times New Roman" w:hAnsi="Times New Roman" w:cs="Times New Roman"/>
          <w:b/>
          <w:bCs/>
          <w:kern w:val="36"/>
          <w:lang w:eastAsia="ru-RU"/>
        </w:rPr>
        <w:t>квартал 2016 года</w:t>
      </w:r>
      <w:r w:rsidRPr="00060E07">
        <w:rPr>
          <w:rFonts w:ascii="Times New Roman" w:eastAsia="Times New Roman" w:hAnsi="Times New Roman" w:cs="Times New Roman"/>
          <w:b/>
          <w:sz w:val="24"/>
          <w:szCs w:val="24"/>
          <w:lang w:eastAsia="ru-RU"/>
        </w:rPr>
        <w:t>»</w:t>
      </w:r>
    </w:p>
    <w:p w:rsidR="008753FA" w:rsidRDefault="008753FA" w:rsidP="008753FA">
      <w:pPr>
        <w:spacing w:after="0" w:line="240" w:lineRule="auto"/>
        <w:jc w:val="center"/>
        <w:rPr>
          <w:rFonts w:ascii="Times New Roman" w:eastAsia="Times New Roman" w:hAnsi="Times New Roman" w:cs="Times New Roman"/>
          <w:b/>
          <w:sz w:val="24"/>
          <w:szCs w:val="24"/>
          <w:lang w:eastAsia="ru-RU"/>
        </w:rPr>
      </w:pPr>
    </w:p>
    <w:p w:rsidR="008753FA" w:rsidRDefault="008753FA" w:rsidP="008753FA">
      <w:pPr>
        <w:spacing w:after="0" w:line="240" w:lineRule="auto"/>
        <w:ind w:firstLine="708"/>
        <w:jc w:val="both"/>
        <w:rPr>
          <w:rFonts w:ascii="Times New Roman" w:eastAsia="Times New Roman" w:hAnsi="Times New Roman" w:cs="Times New Roman"/>
          <w:lang w:eastAsia="ru-RU"/>
        </w:rPr>
      </w:pPr>
      <w:bookmarkStart w:id="4" w:name="bssPhr6"/>
      <w:bookmarkStart w:id="5" w:name="ZAP27U43BQ"/>
      <w:bookmarkStart w:id="6" w:name="ZAP2DCM3DB"/>
      <w:bookmarkStart w:id="7" w:name="ZAP2DG83DC"/>
      <w:bookmarkEnd w:id="4"/>
      <w:bookmarkEnd w:id="5"/>
      <w:bookmarkEnd w:id="6"/>
      <w:bookmarkEnd w:id="7"/>
      <w:r w:rsidRPr="00FF0D9B">
        <w:rPr>
          <w:rFonts w:ascii="Times New Roman" w:eastAsia="Times New Roman" w:hAnsi="Times New Roman" w:cs="Times New Roman"/>
          <w:lang w:eastAsia="ru-RU"/>
        </w:rP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2014, № 12, ст. 1296, № 40, ст. 5426, № 50, ст. 7100; 2015, № 2, ст. 491, № 4, ст. 660, № 22, ст. 3234, № 23, ст. 3311, ст. 3334, № 24, ст. 3479, №46, ст. 6393, № 47, ст. 6601, ст. 6586), </w:t>
      </w:r>
      <w:r w:rsidRPr="00FF0D9B">
        <w:rPr>
          <w:rFonts w:ascii="Times New Roman" w:eastAsia="Times New Roman" w:hAnsi="Times New Roman" w:cs="Times New Roman"/>
          <w:b/>
          <w:bCs/>
          <w:lang w:eastAsia="ru-RU"/>
        </w:rPr>
        <w:t>приказываю</w:t>
      </w:r>
      <w:r w:rsidRPr="00FF0D9B">
        <w:rPr>
          <w:rFonts w:ascii="Times New Roman" w:eastAsia="Times New Roman" w:hAnsi="Times New Roman" w:cs="Times New Roman"/>
          <w:lang w:eastAsia="ru-RU"/>
        </w:rPr>
        <w:t>:</w:t>
      </w:r>
    </w:p>
    <w:p w:rsidR="008753FA" w:rsidRDefault="008753FA" w:rsidP="008753FA">
      <w:pPr>
        <w:spacing w:after="0" w:line="240" w:lineRule="auto"/>
        <w:ind w:firstLine="708"/>
        <w:jc w:val="both"/>
        <w:rPr>
          <w:rFonts w:ascii="Times New Roman" w:eastAsia="Times New Roman" w:hAnsi="Times New Roman" w:cs="Times New Roman"/>
          <w:lang w:eastAsia="ru-RU"/>
        </w:rPr>
      </w:pPr>
    </w:p>
    <w:p w:rsidR="008753FA" w:rsidRDefault="008753FA" w:rsidP="008753FA">
      <w:pPr>
        <w:spacing w:after="0" w:line="240" w:lineRule="auto"/>
        <w:ind w:firstLine="708"/>
        <w:jc w:val="both"/>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 </w:t>
      </w:r>
      <w:r w:rsidRPr="00FF0D9B">
        <w:rPr>
          <w:rFonts w:ascii="Times New Roman" w:eastAsia="Times New Roman" w:hAnsi="Times New Roman" w:cs="Times New Roman"/>
          <w:lang w:eastAsia="ru-RU"/>
        </w:rPr>
        <w:t xml:space="preserve">Утвердить показатели средней рыночной стоимости одного квадратного метра общей площади жилого помещения по субъектам Российской Федерации на </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w:t>
      </w:r>
      <w:r w:rsidRPr="00FF0D9B">
        <w:rPr>
          <w:rFonts w:ascii="Times New Roman" w:eastAsia="Times New Roman" w:hAnsi="Times New Roman" w:cs="Times New Roman"/>
          <w:lang w:eastAsia="ru-RU"/>
        </w:rPr>
        <w:t>I квартал 2016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жилых помещений за счет средств федерального бюджета согласно приложению к настоящему приказу.</w:t>
      </w:r>
    </w:p>
    <w:p w:rsidR="008753FA" w:rsidRDefault="008753FA" w:rsidP="008753FA">
      <w:pPr>
        <w:spacing w:after="0" w:line="240" w:lineRule="auto"/>
        <w:jc w:val="both"/>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 xml:space="preserve">3. </w:t>
      </w:r>
      <w:r w:rsidRPr="00FF0D9B">
        <w:rPr>
          <w:rFonts w:ascii="Times New Roman" w:eastAsia="Times New Roman" w:hAnsi="Times New Roman" w:cs="Times New Roman"/>
          <w:lang w:eastAsia="ru-RU"/>
        </w:rPr>
        <w:t>Контроль за исполнением настоящего приказа возложить на заместителя Министра строительства и жилищно-коммунального хозяйства Российской Федерации О.И. Бетина</w:t>
      </w:r>
      <w:r>
        <w:rPr>
          <w:rFonts w:ascii="Times New Roman" w:eastAsia="Times New Roman" w:hAnsi="Times New Roman" w:cs="Times New Roman"/>
          <w:lang w:eastAsia="ru-RU"/>
        </w:rPr>
        <w:t>.</w:t>
      </w:r>
    </w:p>
    <w:p w:rsidR="008753FA" w:rsidRDefault="008753FA" w:rsidP="008753FA">
      <w:pPr>
        <w:spacing w:after="0" w:line="240" w:lineRule="auto"/>
        <w:rPr>
          <w:rFonts w:ascii="Times New Roman" w:eastAsia="Times New Roman" w:hAnsi="Times New Roman" w:cs="Times New Roman"/>
          <w:lang w:eastAsia="ru-RU"/>
        </w:rPr>
      </w:pPr>
    </w:p>
    <w:p w:rsidR="008753FA" w:rsidRPr="00060E07" w:rsidRDefault="008753FA" w:rsidP="008753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о. Министра</w:t>
      </w:r>
      <w:r w:rsidRPr="00060E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60E0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 О. Сиэрра</w:t>
      </w:r>
    </w:p>
    <w:p w:rsidR="008753FA" w:rsidRPr="00060E07" w:rsidRDefault="008753FA" w:rsidP="008753FA">
      <w:pPr>
        <w:spacing w:after="0" w:line="240" w:lineRule="auto"/>
        <w:rPr>
          <w:rFonts w:ascii="Times New Roman" w:eastAsia="Times New Roman" w:hAnsi="Times New Roman" w:cs="Times New Roman"/>
          <w:lang w:eastAsia="ru-RU"/>
        </w:rPr>
      </w:pPr>
      <w:bookmarkStart w:id="8" w:name="bssPhr11"/>
      <w:bookmarkStart w:id="9" w:name="ZAP2NCI3MR"/>
      <w:bookmarkStart w:id="10" w:name="ZAP2SR43OC"/>
      <w:bookmarkEnd w:id="8"/>
      <w:bookmarkEnd w:id="9"/>
      <w:bookmarkEnd w:id="10"/>
      <w:r w:rsidRPr="00060E07">
        <w:rPr>
          <w:rFonts w:ascii="Times New Roman" w:eastAsia="Times New Roman" w:hAnsi="Times New Roman" w:cs="Times New Roman"/>
          <w:lang w:eastAsia="ru-RU"/>
        </w:rPr>
        <w:t>Зарегистрировано</w:t>
      </w:r>
      <w:bookmarkStart w:id="11" w:name="ZAP2P063L7"/>
      <w:bookmarkEnd w:id="11"/>
      <w:r w:rsidRPr="00060E07">
        <w:rPr>
          <w:rFonts w:ascii="Times New Roman" w:eastAsia="Times New Roman" w:hAnsi="Times New Roman" w:cs="Times New Roman"/>
          <w:lang w:eastAsia="ru-RU"/>
        </w:rPr>
        <w:t xml:space="preserve"> в Министерстве юстиции</w:t>
      </w:r>
      <w:r w:rsidRPr="00060E07">
        <w:rPr>
          <w:rFonts w:ascii="Times New Roman" w:eastAsia="Times New Roman" w:hAnsi="Times New Roman" w:cs="Times New Roman"/>
          <w:lang w:eastAsia="ru-RU"/>
        </w:rPr>
        <w:br/>
      </w:r>
      <w:bookmarkStart w:id="12" w:name="ZAP28B43DL"/>
      <w:bookmarkEnd w:id="12"/>
      <w:r w:rsidRPr="00060E07">
        <w:rPr>
          <w:rFonts w:ascii="Times New Roman" w:eastAsia="Times New Roman" w:hAnsi="Times New Roman" w:cs="Times New Roman"/>
          <w:lang w:eastAsia="ru-RU"/>
        </w:rPr>
        <w:t>Российской Федерации</w:t>
      </w:r>
      <w:bookmarkStart w:id="13" w:name="ZAP219M3EO"/>
      <w:bookmarkEnd w:id="13"/>
      <w:r>
        <w:rPr>
          <w:rFonts w:ascii="Times New Roman" w:eastAsia="Times New Roman" w:hAnsi="Times New Roman" w:cs="Times New Roman"/>
          <w:lang w:eastAsia="ru-RU"/>
        </w:rPr>
        <w:t xml:space="preserve"> 14 апреля</w:t>
      </w:r>
      <w:r w:rsidRPr="00060E07">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6</w:t>
      </w:r>
      <w:r w:rsidRPr="00060E07">
        <w:rPr>
          <w:rFonts w:ascii="Times New Roman" w:eastAsia="Times New Roman" w:hAnsi="Times New Roman" w:cs="Times New Roman"/>
          <w:lang w:eastAsia="ru-RU"/>
        </w:rPr>
        <w:t xml:space="preserve"> года,</w:t>
      </w:r>
      <w:r w:rsidRPr="00060E07">
        <w:rPr>
          <w:rFonts w:ascii="Times New Roman" w:eastAsia="Times New Roman" w:hAnsi="Times New Roman" w:cs="Times New Roman"/>
          <w:lang w:eastAsia="ru-RU"/>
        </w:rPr>
        <w:br/>
      </w:r>
      <w:bookmarkStart w:id="14" w:name="ZAP1VBI3CO"/>
      <w:bookmarkEnd w:id="14"/>
      <w:r w:rsidRPr="00060E07">
        <w:rPr>
          <w:rFonts w:ascii="Times New Roman" w:eastAsia="Times New Roman" w:hAnsi="Times New Roman" w:cs="Times New Roman"/>
          <w:lang w:eastAsia="ru-RU"/>
        </w:rPr>
        <w:t xml:space="preserve">регистрационный № </w:t>
      </w:r>
      <w:bookmarkStart w:id="15" w:name="ZAP1UH43BK"/>
      <w:bookmarkStart w:id="16" w:name="ZAP23VM3D5"/>
      <w:bookmarkEnd w:id="15"/>
      <w:bookmarkEnd w:id="16"/>
      <w:r>
        <w:rPr>
          <w:rFonts w:ascii="Times New Roman" w:eastAsia="Times New Roman" w:hAnsi="Times New Roman" w:cs="Times New Roman"/>
          <w:lang w:eastAsia="ru-RU"/>
        </w:rPr>
        <w:t>41797</w:t>
      </w:r>
    </w:p>
    <w:p w:rsidR="008753FA" w:rsidRDefault="008753FA" w:rsidP="008753FA">
      <w:pPr>
        <w:spacing w:after="100" w:afterAutospacing="1" w:line="240" w:lineRule="auto"/>
        <w:jc w:val="right"/>
        <w:rPr>
          <w:rFonts w:ascii="Times New Roman" w:eastAsia="Times New Roman" w:hAnsi="Times New Roman" w:cs="Times New Roman"/>
          <w:b/>
          <w:lang w:eastAsia="ru-RU"/>
        </w:rPr>
      </w:pPr>
      <w:bookmarkStart w:id="17" w:name="ZA00M7M2N7"/>
      <w:bookmarkStart w:id="18" w:name="XA00LTK2M0"/>
      <w:bookmarkStart w:id="19" w:name="bssPhr12"/>
      <w:bookmarkStart w:id="20" w:name="ZAP24383D6"/>
      <w:bookmarkEnd w:id="17"/>
      <w:bookmarkEnd w:id="18"/>
      <w:bookmarkEnd w:id="19"/>
      <w:bookmarkEnd w:id="20"/>
    </w:p>
    <w:p w:rsidR="008753FA" w:rsidRDefault="008753FA" w:rsidP="008753FA">
      <w:pPr>
        <w:spacing w:after="0" w:line="240" w:lineRule="auto"/>
        <w:jc w:val="right"/>
        <w:rPr>
          <w:rFonts w:ascii="Times New Roman" w:eastAsia="Times New Roman" w:hAnsi="Times New Roman" w:cs="Times New Roman"/>
          <w:b/>
          <w:lang w:eastAsia="ru-RU"/>
        </w:rPr>
      </w:pPr>
      <w:r w:rsidRPr="00060E07">
        <w:rPr>
          <w:rFonts w:ascii="Times New Roman" w:eastAsia="Times New Roman" w:hAnsi="Times New Roman" w:cs="Times New Roman"/>
          <w:b/>
          <w:lang w:eastAsia="ru-RU"/>
        </w:rPr>
        <w:t>Приложение</w:t>
      </w:r>
      <w:bookmarkStart w:id="21" w:name="ZAP1LQ63AQ"/>
      <w:bookmarkEnd w:id="21"/>
      <w:r w:rsidRPr="00060E07">
        <w:rPr>
          <w:rFonts w:ascii="Times New Roman" w:eastAsia="Times New Roman" w:hAnsi="Times New Roman" w:cs="Times New Roman"/>
          <w:b/>
          <w:lang w:eastAsia="ru-RU"/>
        </w:rPr>
        <w:t xml:space="preserve"> к приказу</w:t>
      </w:r>
      <w:bookmarkStart w:id="22" w:name="ZAP231G3D5"/>
      <w:bookmarkEnd w:id="22"/>
      <w:r w:rsidRPr="00060E07">
        <w:rPr>
          <w:rFonts w:ascii="Times New Roman" w:eastAsia="Times New Roman" w:hAnsi="Times New Roman" w:cs="Times New Roman"/>
          <w:b/>
          <w:lang w:eastAsia="ru-RU"/>
        </w:rPr>
        <w:t xml:space="preserve"> Министерства строительства</w:t>
      </w:r>
      <w:r w:rsidRPr="00060E07">
        <w:rPr>
          <w:rFonts w:ascii="Times New Roman" w:eastAsia="Times New Roman" w:hAnsi="Times New Roman" w:cs="Times New Roman"/>
          <w:b/>
          <w:lang w:eastAsia="ru-RU"/>
        </w:rPr>
        <w:br/>
      </w:r>
      <w:bookmarkStart w:id="23" w:name="ZAP1PKA39E"/>
      <w:bookmarkEnd w:id="23"/>
      <w:r w:rsidRPr="00060E07">
        <w:rPr>
          <w:rFonts w:ascii="Times New Roman" w:eastAsia="Times New Roman" w:hAnsi="Times New Roman" w:cs="Times New Roman"/>
          <w:b/>
          <w:lang w:eastAsia="ru-RU"/>
        </w:rPr>
        <w:t>и жилищно-коммунального хозяйства</w:t>
      </w:r>
      <w:bookmarkStart w:id="24" w:name="ZAP1TM438C"/>
      <w:bookmarkEnd w:id="24"/>
      <w:r w:rsidRPr="00060E07">
        <w:rPr>
          <w:rFonts w:ascii="Times New Roman" w:eastAsia="Times New Roman" w:hAnsi="Times New Roman" w:cs="Times New Roman"/>
          <w:b/>
          <w:lang w:eastAsia="ru-RU"/>
        </w:rPr>
        <w:t xml:space="preserve"> Российской Федерации</w:t>
      </w:r>
      <w:r w:rsidRPr="00060E07">
        <w:rPr>
          <w:rFonts w:ascii="Times New Roman" w:eastAsia="Times New Roman" w:hAnsi="Times New Roman" w:cs="Times New Roman"/>
          <w:b/>
          <w:lang w:eastAsia="ru-RU"/>
        </w:rPr>
        <w:br/>
      </w:r>
      <w:bookmarkStart w:id="25" w:name="ZAP1IB038U"/>
      <w:bookmarkEnd w:id="25"/>
      <w:r>
        <w:rPr>
          <w:rFonts w:ascii="Times New Roman" w:eastAsia="Times New Roman" w:hAnsi="Times New Roman" w:cs="Times New Roman"/>
          <w:b/>
          <w:lang w:eastAsia="ru-RU"/>
        </w:rPr>
        <w:t>от 7 апреля 2016</w:t>
      </w:r>
      <w:r w:rsidRPr="00060E07">
        <w:rPr>
          <w:rFonts w:ascii="Times New Roman" w:eastAsia="Times New Roman" w:hAnsi="Times New Roman" w:cs="Times New Roman"/>
          <w:b/>
          <w:lang w:eastAsia="ru-RU"/>
        </w:rPr>
        <w:t xml:space="preserve"> года № </w:t>
      </w:r>
      <w:r>
        <w:rPr>
          <w:rFonts w:ascii="Times New Roman" w:eastAsia="Times New Roman" w:hAnsi="Times New Roman" w:cs="Times New Roman"/>
          <w:b/>
          <w:lang w:eastAsia="ru-RU"/>
        </w:rPr>
        <w:t>218</w:t>
      </w:r>
      <w:r w:rsidRPr="00060E07">
        <w:rPr>
          <w:rFonts w:ascii="Times New Roman" w:eastAsia="Times New Roman" w:hAnsi="Times New Roman" w:cs="Times New Roman"/>
          <w:b/>
          <w:lang w:eastAsia="ru-RU"/>
        </w:rPr>
        <w:t>/пр</w:t>
      </w:r>
      <w:bookmarkStart w:id="26" w:name="bssPhr13"/>
      <w:bookmarkStart w:id="27" w:name="ZAP2BQK3J4"/>
      <w:bookmarkStart w:id="28" w:name="ZAP2H963KL"/>
      <w:bookmarkEnd w:id="26"/>
      <w:bookmarkEnd w:id="27"/>
      <w:bookmarkEnd w:id="28"/>
    </w:p>
    <w:p w:rsidR="008753FA" w:rsidRPr="00A61EC3" w:rsidRDefault="008753FA" w:rsidP="008753FA">
      <w:pPr>
        <w:spacing w:after="0" w:line="240" w:lineRule="auto"/>
        <w:jc w:val="center"/>
        <w:rPr>
          <w:rFonts w:ascii="Times New Roman" w:eastAsia="Times New Roman" w:hAnsi="Times New Roman" w:cs="Times New Roman"/>
          <w:b/>
          <w:sz w:val="24"/>
          <w:szCs w:val="24"/>
          <w:lang w:eastAsia="ru-RU"/>
        </w:rPr>
      </w:pPr>
      <w:r w:rsidRPr="00A61EC3">
        <w:rPr>
          <w:rFonts w:ascii="Times New Roman" w:eastAsia="Times New Roman" w:hAnsi="Times New Roman" w:cs="Times New Roman"/>
          <w:b/>
          <w:sz w:val="24"/>
          <w:szCs w:val="24"/>
          <w:lang w:eastAsia="ru-RU"/>
        </w:rPr>
        <w:t>Показатели</w:t>
      </w:r>
    </w:p>
    <w:p w:rsidR="008753FA" w:rsidRPr="00A61EC3" w:rsidRDefault="008753FA" w:rsidP="008753FA">
      <w:pPr>
        <w:spacing w:after="0" w:line="240" w:lineRule="auto"/>
        <w:jc w:val="center"/>
        <w:rPr>
          <w:rFonts w:ascii="Times New Roman" w:eastAsia="Times New Roman" w:hAnsi="Times New Roman" w:cs="Times New Roman"/>
          <w:b/>
          <w:sz w:val="24"/>
          <w:szCs w:val="24"/>
          <w:lang w:eastAsia="ru-RU"/>
        </w:rPr>
      </w:pPr>
      <w:r w:rsidRPr="00A61EC3">
        <w:rPr>
          <w:rFonts w:ascii="Times New Roman" w:eastAsia="Times New Roman" w:hAnsi="Times New Roman" w:cs="Times New Roman"/>
          <w:b/>
          <w:sz w:val="24"/>
          <w:szCs w:val="24"/>
          <w:lang w:eastAsia="ru-RU"/>
        </w:rPr>
        <w:t>средней рыночной стоимости одного квадратного метра общей площади жилого помещения по субъ</w:t>
      </w:r>
      <w:r>
        <w:rPr>
          <w:rFonts w:ascii="Times New Roman" w:eastAsia="Times New Roman" w:hAnsi="Times New Roman" w:cs="Times New Roman"/>
          <w:b/>
          <w:sz w:val="24"/>
          <w:szCs w:val="24"/>
          <w:lang w:eastAsia="ru-RU"/>
        </w:rPr>
        <w:t xml:space="preserve">ектам Российской Федерации на </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I</w:t>
      </w:r>
      <w:r w:rsidRPr="00A61EC3">
        <w:rPr>
          <w:rFonts w:ascii="Times New Roman" w:eastAsia="Times New Roman" w:hAnsi="Times New Roman" w:cs="Times New Roman"/>
          <w:b/>
          <w:sz w:val="24"/>
          <w:szCs w:val="24"/>
          <w:lang w:eastAsia="ru-RU"/>
        </w:rPr>
        <w:t xml:space="preserve"> квартал 201</w:t>
      </w:r>
      <w:r>
        <w:rPr>
          <w:rFonts w:ascii="Times New Roman" w:eastAsia="Times New Roman" w:hAnsi="Times New Roman" w:cs="Times New Roman"/>
          <w:b/>
          <w:sz w:val="24"/>
          <w:szCs w:val="24"/>
          <w:lang w:eastAsia="ru-RU"/>
        </w:rPr>
        <w:t>6</w:t>
      </w:r>
      <w:r w:rsidRPr="00A61EC3">
        <w:rPr>
          <w:rFonts w:ascii="Times New Roman" w:eastAsia="Times New Roman" w:hAnsi="Times New Roman" w:cs="Times New Roman"/>
          <w:b/>
          <w:sz w:val="24"/>
          <w:szCs w:val="24"/>
          <w:lang w:eastAsia="ru-RU"/>
        </w:rPr>
        <w:t xml:space="preserve"> года (в рублях)</w:t>
      </w:r>
    </w:p>
    <w:tbl>
      <w:tblPr>
        <w:tblStyle w:val="ac"/>
        <w:tblW w:w="9918" w:type="dxa"/>
        <w:tblLook w:val="04A0"/>
      </w:tblPr>
      <w:tblGrid>
        <w:gridCol w:w="427"/>
        <w:gridCol w:w="3396"/>
        <w:gridCol w:w="850"/>
        <w:gridCol w:w="284"/>
        <w:gridCol w:w="426"/>
        <w:gridCol w:w="3684"/>
        <w:gridCol w:w="851"/>
      </w:tblGrid>
      <w:tr w:rsidR="008753FA" w:rsidRPr="00444407" w:rsidTr="00060E9F">
        <w:tc>
          <w:tcPr>
            <w:tcW w:w="4673" w:type="dxa"/>
            <w:gridSpan w:val="3"/>
            <w:tcBorders>
              <w:right w:val="single" w:sz="4" w:space="0" w:color="auto"/>
            </w:tcBorders>
          </w:tcPr>
          <w:p w:rsidR="008753FA" w:rsidRPr="00BA173D" w:rsidRDefault="008753FA" w:rsidP="00060E9F">
            <w:pPr>
              <w:spacing w:after="100" w:afterAutospacing="1"/>
              <w:jc w:val="center"/>
              <w:rPr>
                <w:rFonts w:ascii="Times New Roman" w:eastAsia="Times New Roman" w:hAnsi="Times New Roman" w:cs="Times New Roman"/>
                <w:b/>
                <w:sz w:val="21"/>
                <w:szCs w:val="21"/>
                <w:lang w:eastAsia="ru-RU"/>
              </w:rPr>
            </w:pPr>
            <w:r w:rsidRPr="00BA173D">
              <w:rPr>
                <w:rFonts w:ascii="Times New Roman" w:eastAsia="Times New Roman" w:hAnsi="Times New Roman" w:cs="Times New Roman"/>
                <w:b/>
                <w:sz w:val="21"/>
                <w:szCs w:val="21"/>
                <w:lang w:eastAsia="ru-RU"/>
              </w:rPr>
              <w:t>Центральный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Ярославская область</w:t>
            </w:r>
          </w:p>
        </w:tc>
        <w:tc>
          <w:tcPr>
            <w:tcW w:w="851" w:type="dxa"/>
          </w:tcPr>
          <w:p w:rsidR="008753FA" w:rsidRPr="00060E9F" w:rsidRDefault="00060E9F"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37 124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Белгородская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33 539</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г.</w:t>
            </w:r>
            <w:r>
              <w:rPr>
                <w:rFonts w:ascii="Times New Roman" w:eastAsia="Times New Roman" w:hAnsi="Times New Roman" w:cs="Times New Roman"/>
                <w:sz w:val="21"/>
                <w:szCs w:val="21"/>
                <w:lang w:eastAsia="ru-RU"/>
              </w:rPr>
              <w:t xml:space="preserve"> </w:t>
            </w:r>
            <w:r w:rsidRPr="00D9595D">
              <w:rPr>
                <w:rFonts w:ascii="Times New Roman" w:eastAsia="Times New Roman" w:hAnsi="Times New Roman" w:cs="Times New Roman"/>
                <w:sz w:val="21"/>
                <w:szCs w:val="21"/>
                <w:lang w:eastAsia="ru-RU"/>
              </w:rPr>
              <w:t>Москва</w:t>
            </w:r>
          </w:p>
        </w:tc>
        <w:tc>
          <w:tcPr>
            <w:tcW w:w="851" w:type="dxa"/>
          </w:tcPr>
          <w:p w:rsidR="008753FA" w:rsidRPr="00060E9F" w:rsidRDefault="00060E9F"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90 400</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2</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Брянская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27 083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060E9F" w:rsidRDefault="008753FA" w:rsidP="00060E9F">
            <w:pPr>
              <w:spacing w:after="100" w:afterAutospacing="1"/>
              <w:jc w:val="center"/>
              <w:rPr>
                <w:rFonts w:ascii="Times New Roman" w:eastAsia="Times New Roman" w:hAnsi="Times New Roman" w:cs="Times New Roman"/>
                <w:sz w:val="21"/>
                <w:szCs w:val="21"/>
                <w:lang w:eastAsia="ru-RU"/>
              </w:rPr>
            </w:pPr>
            <w:r w:rsidRPr="00060E9F">
              <w:rPr>
                <w:rFonts w:ascii="Times New Roman" w:eastAsia="Times New Roman" w:hAnsi="Times New Roman" w:cs="Times New Roman"/>
                <w:b/>
                <w:sz w:val="21"/>
                <w:szCs w:val="21"/>
                <w:lang w:eastAsia="ru-RU"/>
              </w:rPr>
              <w:t>Северо-Западный федеральный округ</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3</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Владимирская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32 991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Карелия</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40 145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4</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Воронежская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32 513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Коми</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40 164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5</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Ивановская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29 910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Архангельская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42 222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6</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Калужская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39 353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Вологодская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35 375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7</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Костромская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29 455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Калининградская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33 047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8</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Курская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26 534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B018E3" w:rsidRDefault="008753FA" w:rsidP="00060E9F">
            <w:pPr>
              <w:spacing w:after="100" w:afterAutospacing="1"/>
              <w:jc w:val="center"/>
              <w:rPr>
                <w:rFonts w:ascii="Times New Roman" w:eastAsia="Times New Roman" w:hAnsi="Times New Roman" w:cs="Times New Roman"/>
                <w:sz w:val="21"/>
                <w:szCs w:val="21"/>
                <w:lang w:eastAsia="ru-RU"/>
              </w:rPr>
            </w:pPr>
            <w:r w:rsidRPr="00B018E3">
              <w:rPr>
                <w:rFonts w:ascii="Times New Roman" w:eastAsia="Times New Roman" w:hAnsi="Times New Roman" w:cs="Times New Roman"/>
                <w:sz w:val="21"/>
                <w:szCs w:val="21"/>
                <w:lang w:eastAsia="ru-RU"/>
              </w:rPr>
              <w:t>24</w:t>
            </w:r>
          </w:p>
        </w:tc>
        <w:tc>
          <w:tcPr>
            <w:tcW w:w="3684" w:type="dxa"/>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Ленинградская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41 180</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9</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Липецкая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31 232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Мурманская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37 202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10</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Московская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52 670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Новгородская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33 888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11</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Орловская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28 741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Псковская область</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32 947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12</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Рязанская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32 776</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Ненецкий автономный округ</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53 910</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13</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Смоленская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30 450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Санкт-Петербург</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58 287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14</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Тамбовская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28 910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060E9F" w:rsidRDefault="008753FA" w:rsidP="00060E9F">
            <w:pPr>
              <w:spacing w:after="100" w:afterAutospacing="1"/>
              <w:jc w:val="center"/>
              <w:rPr>
                <w:rFonts w:ascii="Times New Roman" w:eastAsia="Times New Roman" w:hAnsi="Times New Roman" w:cs="Times New Roman"/>
                <w:sz w:val="21"/>
                <w:szCs w:val="21"/>
                <w:lang w:eastAsia="ru-RU"/>
              </w:rPr>
            </w:pPr>
            <w:r w:rsidRPr="00060E9F">
              <w:rPr>
                <w:rFonts w:ascii="Times New Roman" w:eastAsia="Times New Roman" w:hAnsi="Times New Roman" w:cs="Times New Roman"/>
                <w:b/>
                <w:sz w:val="21"/>
                <w:szCs w:val="21"/>
                <w:lang w:eastAsia="ru-RU"/>
              </w:rPr>
              <w:t>Южный федеральный округ</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15</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FF0D9B">
              <w:rPr>
                <w:rFonts w:ascii="Times New Roman" w:eastAsia="Times New Roman" w:hAnsi="Times New Roman" w:cs="Times New Roman"/>
                <w:lang w:eastAsia="ru-RU"/>
              </w:rPr>
              <w:t xml:space="preserve">Тверская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37 533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B018E3"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3684" w:type="dxa"/>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 xml:space="preserve">Республика Адыгея </w:t>
            </w:r>
            <w:r w:rsidRPr="00D9595D">
              <w:rPr>
                <w:rFonts w:ascii="Times New Roman" w:eastAsia="Times New Roman" w:hAnsi="Times New Roman" w:cs="Times New Roman"/>
                <w:sz w:val="20"/>
                <w:szCs w:val="20"/>
                <w:lang w:eastAsia="ru-RU"/>
              </w:rPr>
              <w:t>(Адыгея)</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25 261</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444407">
              <w:rPr>
                <w:rFonts w:ascii="Times New Roman" w:eastAsia="Times New Roman" w:hAnsi="Times New Roman" w:cs="Times New Roman"/>
                <w:sz w:val="21"/>
                <w:szCs w:val="21"/>
                <w:lang w:eastAsia="ru-RU"/>
              </w:rPr>
              <w:t>16</w:t>
            </w:r>
          </w:p>
        </w:tc>
        <w:tc>
          <w:tcPr>
            <w:tcW w:w="3396" w:type="dxa"/>
            <w:vAlign w:val="center"/>
          </w:tcPr>
          <w:p w:rsidR="008753FA" w:rsidRPr="00FF0D9B" w:rsidRDefault="008753FA" w:rsidP="00060E9F">
            <w:pPr>
              <w:rPr>
                <w:rFonts w:ascii="Times New Roman" w:eastAsia="Times New Roman" w:hAnsi="Times New Roman" w:cs="Times New Roman"/>
                <w:lang w:eastAsia="ru-RU"/>
              </w:rPr>
            </w:pPr>
            <w:r w:rsidRPr="00B018E3">
              <w:rPr>
                <w:rFonts w:ascii="Times New Roman" w:eastAsia="Times New Roman" w:hAnsi="Times New Roman" w:cs="Times New Roman"/>
                <w:lang w:eastAsia="ru-RU"/>
              </w:rPr>
              <w:t>Т</w:t>
            </w:r>
            <w:r w:rsidRPr="00FF0D9B">
              <w:rPr>
                <w:rFonts w:ascii="Times New Roman" w:eastAsia="Times New Roman" w:hAnsi="Times New Roman" w:cs="Times New Roman"/>
                <w:lang w:eastAsia="ru-RU"/>
              </w:rPr>
              <w:t xml:space="preserve">ульская область </w:t>
            </w:r>
          </w:p>
        </w:tc>
        <w:tc>
          <w:tcPr>
            <w:tcW w:w="850" w:type="dxa"/>
            <w:tcBorders>
              <w:right w:val="single" w:sz="4" w:space="0" w:color="auto"/>
            </w:tcBorders>
            <w:vAlign w:val="center"/>
          </w:tcPr>
          <w:p w:rsidR="008753FA" w:rsidRPr="00060E9F" w:rsidRDefault="00060E9F" w:rsidP="00060E9F">
            <w:pPr>
              <w:rPr>
                <w:rFonts w:ascii="Times New Roman" w:eastAsia="Times New Roman" w:hAnsi="Times New Roman" w:cs="Times New Roman"/>
                <w:lang w:eastAsia="ru-RU"/>
              </w:rPr>
            </w:pPr>
            <w:r>
              <w:rPr>
                <w:rFonts w:ascii="Times New Roman" w:eastAsia="Times New Roman" w:hAnsi="Times New Roman" w:cs="Times New Roman"/>
                <w:lang w:eastAsia="ru-RU"/>
              </w:rPr>
              <w:t>33 566</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Калмыкия</w:t>
            </w:r>
          </w:p>
        </w:tc>
        <w:tc>
          <w:tcPr>
            <w:tcW w:w="851" w:type="dxa"/>
          </w:tcPr>
          <w:p w:rsidR="008753FA" w:rsidRPr="00060E9F" w:rsidRDefault="00060E9F"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24 852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Краснодарский край</w:t>
            </w:r>
          </w:p>
        </w:tc>
        <w:tc>
          <w:tcPr>
            <w:tcW w:w="850" w:type="dxa"/>
            <w:tcBorders>
              <w:right w:val="single" w:sz="4" w:space="0" w:color="auto"/>
            </w:tcBorders>
          </w:tcPr>
          <w:p w:rsidR="008753FA" w:rsidRPr="00060E9F"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34 975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Тюменская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39 301</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Астраханская область</w:t>
            </w:r>
          </w:p>
        </w:tc>
        <w:tc>
          <w:tcPr>
            <w:tcW w:w="850" w:type="dxa"/>
            <w:tcBorders>
              <w:right w:val="single" w:sz="4" w:space="0" w:color="auto"/>
            </w:tcBorders>
          </w:tcPr>
          <w:p w:rsidR="008753FA" w:rsidRPr="00060E9F"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27 607</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Челябинская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29 929</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34</w:t>
            </w:r>
          </w:p>
        </w:tc>
        <w:tc>
          <w:tcPr>
            <w:tcW w:w="3396" w:type="dxa"/>
            <w:tcBorders>
              <w:right w:val="single" w:sz="4" w:space="0" w:color="auto"/>
            </w:tcBorders>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Волгоградская область</w:t>
            </w:r>
          </w:p>
        </w:tc>
        <w:tc>
          <w:tcPr>
            <w:tcW w:w="850" w:type="dxa"/>
            <w:tcBorders>
              <w:right w:val="single" w:sz="4" w:space="0" w:color="auto"/>
            </w:tcBorders>
          </w:tcPr>
          <w:p w:rsidR="008753FA" w:rsidRPr="003E489A" w:rsidRDefault="003E489A" w:rsidP="00060E9F">
            <w:pPr>
              <w:spacing w:after="100" w:afterAutospacing="1"/>
              <w:jc w:val="center"/>
              <w:rPr>
                <w:rFonts w:ascii="Times New Roman" w:eastAsia="Times New Roman" w:hAnsi="Times New Roman" w:cs="Times New Roman"/>
                <w:sz w:val="21"/>
                <w:szCs w:val="21"/>
                <w:lang w:eastAsia="ru-RU"/>
              </w:rPr>
            </w:pPr>
            <w:r w:rsidRPr="003E489A">
              <w:rPr>
                <w:rFonts w:ascii="Times New Roman" w:eastAsia="Times New Roman" w:hAnsi="Times New Roman" w:cs="Times New Roman"/>
                <w:sz w:val="21"/>
                <w:szCs w:val="21"/>
                <w:lang w:eastAsia="ru-RU"/>
              </w:rPr>
              <w:t>31 100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p>
        </w:tc>
        <w:tc>
          <w:tcPr>
            <w:tcW w:w="3684"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Ханты-Мансийский автономный округ - Югра</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42 204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Ростовская область</w:t>
            </w:r>
          </w:p>
        </w:tc>
        <w:tc>
          <w:tcPr>
            <w:tcW w:w="850" w:type="dxa"/>
            <w:tcBorders>
              <w:right w:val="single" w:sz="4" w:space="0" w:color="auto"/>
            </w:tcBorders>
          </w:tcPr>
          <w:p w:rsidR="008753FA" w:rsidRPr="00060E9F"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35 257</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Ямало-Ненецкий автономный округ</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47 804</w:t>
            </w:r>
          </w:p>
        </w:tc>
      </w:tr>
      <w:tr w:rsidR="008753FA" w:rsidRPr="00444407" w:rsidTr="00060E9F">
        <w:tc>
          <w:tcPr>
            <w:tcW w:w="4673" w:type="dxa"/>
            <w:gridSpan w:val="3"/>
            <w:tcBorders>
              <w:right w:val="single" w:sz="4" w:space="0" w:color="auto"/>
            </w:tcBorders>
          </w:tcPr>
          <w:p w:rsidR="008753FA" w:rsidRPr="00D9595D"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Северо-Кавказский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Сибирский федеральный округ</w:t>
            </w:r>
          </w:p>
        </w:tc>
      </w:tr>
      <w:tr w:rsidR="008753FA" w:rsidRPr="00444407" w:rsidTr="00060E9F">
        <w:tc>
          <w:tcPr>
            <w:tcW w:w="427" w:type="dxa"/>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36</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Дагестан</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26 064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c>
          <w:tcPr>
            <w:tcW w:w="3684" w:type="dxa"/>
          </w:tcPr>
          <w:p w:rsidR="008753FA" w:rsidRPr="00444407" w:rsidRDefault="008753FA" w:rsidP="00060E9F">
            <w:pPr>
              <w:tabs>
                <w:tab w:val="left" w:pos="795"/>
              </w:tabs>
              <w:spacing w:after="100" w:afterAutospacing="1"/>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Алтай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33 845</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37</w:t>
            </w:r>
          </w:p>
        </w:tc>
        <w:tc>
          <w:tcPr>
            <w:tcW w:w="3396" w:type="dxa"/>
            <w:tcBorders>
              <w:right w:val="single" w:sz="4" w:space="0" w:color="auto"/>
            </w:tcBorders>
          </w:tcPr>
          <w:p w:rsidR="008753FA" w:rsidRPr="00BA173D" w:rsidRDefault="008753FA" w:rsidP="00060E9F">
            <w:pPr>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Республика Ингушетия</w:t>
            </w:r>
          </w:p>
        </w:tc>
        <w:tc>
          <w:tcPr>
            <w:tcW w:w="850" w:type="dxa"/>
            <w:tcBorders>
              <w:right w:val="single" w:sz="4" w:space="0" w:color="auto"/>
            </w:tcBorders>
          </w:tcPr>
          <w:p w:rsidR="008753FA" w:rsidRPr="002C582D"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24 724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Бурятия</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33 213</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Кабардино-Балкарская Республика</w:t>
            </w:r>
          </w:p>
        </w:tc>
        <w:tc>
          <w:tcPr>
            <w:tcW w:w="850" w:type="dxa"/>
            <w:tcBorders>
              <w:right w:val="single" w:sz="4" w:space="0" w:color="auto"/>
            </w:tcBorders>
          </w:tcPr>
          <w:p w:rsidR="008753FA" w:rsidRPr="002C582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27 989</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Тыва</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34 705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Карачаево-Черкесская Республика</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30 120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66</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Хакасия</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32 475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3396" w:type="dxa"/>
          </w:tcPr>
          <w:p w:rsidR="008753FA" w:rsidRPr="00E72B04"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Республика Северная Осетия - Алания</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28 803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67</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Алтайский край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32 202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Чеченская Республика</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30 000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68</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Забайкальский край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32 874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Ставрапольский край</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26 169</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Красноярский край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39 238</w:t>
            </w:r>
          </w:p>
        </w:tc>
      </w:tr>
      <w:tr w:rsidR="008753FA" w:rsidRPr="00444407" w:rsidTr="00060E9F">
        <w:tc>
          <w:tcPr>
            <w:tcW w:w="4673" w:type="dxa"/>
            <w:gridSpan w:val="3"/>
            <w:tcBorders>
              <w:right w:val="single" w:sz="4" w:space="0" w:color="auto"/>
            </w:tcBorders>
          </w:tcPr>
          <w:p w:rsidR="008753FA" w:rsidRPr="00D9595D"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Приволжский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Иркутская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34 545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Башкортостан</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34 724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Кемеровская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32 194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Марий Эл</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32 557</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Новосибирская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38 175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Мордовия</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32 792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73</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Омская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32 745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Республика Татарстан (Татарстан)</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33 914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74</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Томская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35 422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Удмуртская Республика</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33 976</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BA173D" w:rsidRDefault="008753FA" w:rsidP="00060E9F">
            <w:pPr>
              <w:spacing w:after="100" w:afterAutospacing="1"/>
              <w:jc w:val="center"/>
              <w:rPr>
                <w:rFonts w:ascii="Times New Roman" w:eastAsia="Times New Roman" w:hAnsi="Times New Roman" w:cs="Times New Roman"/>
                <w:b/>
                <w:sz w:val="21"/>
                <w:szCs w:val="21"/>
                <w:lang w:eastAsia="ru-RU"/>
              </w:rPr>
            </w:pPr>
            <w:r w:rsidRPr="00BA173D">
              <w:rPr>
                <w:rFonts w:ascii="Times New Roman" w:eastAsia="Times New Roman" w:hAnsi="Times New Roman" w:cs="Times New Roman"/>
                <w:b/>
                <w:sz w:val="21"/>
                <w:szCs w:val="21"/>
                <w:lang w:eastAsia="ru-RU"/>
              </w:rPr>
              <w:t>Дальневосточный федеральный округ</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Чувашская Республика - Чувашия</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31 158</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Саха (Якутия)</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47 098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49</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Пермский край</w:t>
            </w:r>
          </w:p>
        </w:tc>
        <w:tc>
          <w:tcPr>
            <w:tcW w:w="850" w:type="dxa"/>
            <w:tcBorders>
              <w:right w:val="single" w:sz="4" w:space="0" w:color="auto"/>
            </w:tcBorders>
          </w:tcPr>
          <w:p w:rsidR="008753FA" w:rsidRPr="002C582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34 955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76</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Камчатский край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43 388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Кировская область</w:t>
            </w:r>
          </w:p>
        </w:tc>
        <w:tc>
          <w:tcPr>
            <w:tcW w:w="850" w:type="dxa"/>
            <w:tcBorders>
              <w:right w:val="single" w:sz="4" w:space="0" w:color="auto"/>
            </w:tcBorders>
          </w:tcPr>
          <w:p w:rsidR="008753FA" w:rsidRPr="002C582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32 752</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77</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Приморский край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47 407</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51</w:t>
            </w:r>
          </w:p>
        </w:tc>
        <w:tc>
          <w:tcPr>
            <w:tcW w:w="3396" w:type="dxa"/>
            <w:tcBorders>
              <w:right w:val="single" w:sz="4" w:space="0" w:color="auto"/>
            </w:tcBorders>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Нижегородская область</w:t>
            </w:r>
          </w:p>
        </w:tc>
        <w:tc>
          <w:tcPr>
            <w:tcW w:w="850" w:type="dxa"/>
            <w:tcBorders>
              <w:right w:val="single" w:sz="4" w:space="0" w:color="auto"/>
            </w:tcBorders>
          </w:tcPr>
          <w:p w:rsidR="008753FA" w:rsidRPr="002C582D"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40 036</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78</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Хабаровский край</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46 018</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52</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Оренбургская область</w:t>
            </w:r>
          </w:p>
        </w:tc>
        <w:tc>
          <w:tcPr>
            <w:tcW w:w="850" w:type="dxa"/>
            <w:tcBorders>
              <w:right w:val="single" w:sz="4" w:space="0" w:color="auto"/>
            </w:tcBorders>
          </w:tcPr>
          <w:p w:rsidR="008753FA" w:rsidRPr="002C582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30 711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79</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Амурская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42 172</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Пензенская область</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31 541</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Магаданская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41 447</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54</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Самарская область</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34 283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Сахалинская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53 885</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Саратовская область</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30 000</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82</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Еврейская автономная область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33 594</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56</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Ульяновская область</w:t>
            </w:r>
          </w:p>
        </w:tc>
        <w:tc>
          <w:tcPr>
            <w:tcW w:w="850" w:type="dxa"/>
            <w:tcBorders>
              <w:right w:val="single" w:sz="4" w:space="0" w:color="auto"/>
            </w:tcBorders>
          </w:tcPr>
          <w:p w:rsidR="008753FA" w:rsidRPr="00D9595D" w:rsidRDefault="003E489A" w:rsidP="00060E9F">
            <w:pPr>
              <w:spacing w:before="100" w:beforeAutospacing="1"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32 085</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83</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Чукотский автономный округ</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33 056</w:t>
            </w:r>
          </w:p>
        </w:tc>
      </w:tr>
      <w:tr w:rsidR="008753FA" w:rsidRPr="00444407" w:rsidTr="00060E9F">
        <w:tc>
          <w:tcPr>
            <w:tcW w:w="4673" w:type="dxa"/>
            <w:gridSpan w:val="3"/>
            <w:tcBorders>
              <w:right w:val="single" w:sz="4" w:space="0" w:color="auto"/>
            </w:tcBorders>
          </w:tcPr>
          <w:p w:rsidR="008753FA" w:rsidRPr="00D9595D"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BA173D">
              <w:rPr>
                <w:rFonts w:ascii="Times New Roman" w:eastAsia="Times New Roman" w:hAnsi="Times New Roman" w:cs="Times New Roman"/>
                <w:b/>
                <w:sz w:val="21"/>
                <w:szCs w:val="21"/>
                <w:lang w:eastAsia="ru-RU"/>
              </w:rPr>
              <w:t>Уральский федеральный округ</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961" w:type="dxa"/>
            <w:gridSpan w:val="3"/>
          </w:tcPr>
          <w:p w:rsidR="008753FA" w:rsidRPr="00BA173D" w:rsidRDefault="008753FA" w:rsidP="00060E9F">
            <w:pPr>
              <w:tabs>
                <w:tab w:val="left" w:pos="1140"/>
              </w:tabs>
              <w:spacing w:after="100" w:afterAutospacing="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ab/>
            </w:r>
            <w:r w:rsidRPr="00BA173D">
              <w:rPr>
                <w:rFonts w:ascii="Times New Roman" w:eastAsia="Times New Roman" w:hAnsi="Times New Roman" w:cs="Times New Roman"/>
                <w:b/>
                <w:sz w:val="21"/>
                <w:szCs w:val="21"/>
                <w:lang w:eastAsia="ru-RU"/>
              </w:rPr>
              <w:t>Крымский федеральный округ</w:t>
            </w:r>
          </w:p>
        </w:tc>
      </w:tr>
      <w:tr w:rsidR="008753FA" w:rsidRPr="00444407" w:rsidTr="00060E9F">
        <w:tc>
          <w:tcPr>
            <w:tcW w:w="427" w:type="dxa"/>
            <w:tcBorders>
              <w:right w:val="single" w:sz="4" w:space="0" w:color="auto"/>
            </w:tcBorders>
          </w:tcPr>
          <w:p w:rsidR="008753FA" w:rsidRPr="00E72B04" w:rsidRDefault="008753FA" w:rsidP="00060E9F">
            <w:pPr>
              <w:spacing w:after="100" w:afterAutospacing="1"/>
              <w:jc w:val="center"/>
              <w:rPr>
                <w:rFonts w:ascii="Times New Roman" w:eastAsia="Times New Roman" w:hAnsi="Times New Roman" w:cs="Times New Roman"/>
                <w:sz w:val="21"/>
                <w:szCs w:val="21"/>
                <w:lang w:eastAsia="ru-RU"/>
              </w:rPr>
            </w:pPr>
            <w:r w:rsidRPr="00E72B04">
              <w:rPr>
                <w:rFonts w:ascii="Times New Roman" w:eastAsia="Times New Roman" w:hAnsi="Times New Roman" w:cs="Times New Roman"/>
                <w:sz w:val="21"/>
                <w:szCs w:val="21"/>
                <w:lang w:eastAsia="ru-RU"/>
              </w:rPr>
              <w:t>57</w:t>
            </w:r>
          </w:p>
        </w:tc>
        <w:tc>
          <w:tcPr>
            <w:tcW w:w="3396" w:type="dxa"/>
            <w:tcBorders>
              <w:right w:val="single" w:sz="4" w:space="0" w:color="auto"/>
            </w:tcBorders>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Курганская область</w:t>
            </w:r>
          </w:p>
        </w:tc>
        <w:tc>
          <w:tcPr>
            <w:tcW w:w="850" w:type="dxa"/>
            <w:tcBorders>
              <w:right w:val="single" w:sz="4" w:space="0" w:color="auto"/>
            </w:tcBorders>
          </w:tcPr>
          <w:p w:rsidR="008753FA" w:rsidRPr="003E489A" w:rsidRDefault="003E489A" w:rsidP="00060E9F">
            <w:pPr>
              <w:spacing w:after="100" w:afterAutospacing="1"/>
              <w:jc w:val="center"/>
              <w:rPr>
                <w:rFonts w:ascii="Times New Roman" w:eastAsia="Times New Roman" w:hAnsi="Times New Roman" w:cs="Times New Roman"/>
                <w:sz w:val="21"/>
                <w:szCs w:val="21"/>
                <w:lang w:eastAsia="ru-RU"/>
              </w:rPr>
            </w:pPr>
            <w:r w:rsidRPr="003E489A">
              <w:rPr>
                <w:rFonts w:ascii="Times New Roman" w:eastAsia="Times New Roman" w:hAnsi="Times New Roman" w:cs="Times New Roman"/>
                <w:sz w:val="21"/>
                <w:szCs w:val="21"/>
                <w:lang w:eastAsia="ru-RU"/>
              </w:rPr>
              <w:t>30 664</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84</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Республика Крым</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29 166</w:t>
            </w:r>
          </w:p>
        </w:tc>
      </w:tr>
      <w:tr w:rsidR="008753FA" w:rsidRPr="00444407" w:rsidTr="00060E9F">
        <w:tc>
          <w:tcPr>
            <w:tcW w:w="427"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w:t>
            </w:r>
          </w:p>
        </w:tc>
        <w:tc>
          <w:tcPr>
            <w:tcW w:w="3396" w:type="dxa"/>
          </w:tcPr>
          <w:p w:rsidR="008753FA" w:rsidRPr="00D9595D" w:rsidRDefault="008753FA" w:rsidP="00060E9F">
            <w:pPr>
              <w:spacing w:before="100" w:beforeAutospacing="1" w:after="100" w:afterAutospacing="1"/>
              <w:rPr>
                <w:rFonts w:ascii="Times New Roman" w:eastAsia="Times New Roman" w:hAnsi="Times New Roman" w:cs="Times New Roman"/>
                <w:sz w:val="21"/>
                <w:szCs w:val="21"/>
                <w:lang w:eastAsia="ru-RU"/>
              </w:rPr>
            </w:pPr>
            <w:r w:rsidRPr="00D9595D">
              <w:rPr>
                <w:rFonts w:ascii="Times New Roman" w:eastAsia="Times New Roman" w:hAnsi="Times New Roman" w:cs="Times New Roman"/>
                <w:sz w:val="21"/>
                <w:szCs w:val="21"/>
                <w:lang w:eastAsia="ru-RU"/>
              </w:rPr>
              <w:t>Свердловская область</w:t>
            </w:r>
          </w:p>
        </w:tc>
        <w:tc>
          <w:tcPr>
            <w:tcW w:w="850" w:type="dxa"/>
            <w:tcBorders>
              <w:right w:val="single" w:sz="4" w:space="0" w:color="auto"/>
            </w:tcBorders>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43 233</w:t>
            </w:r>
          </w:p>
        </w:tc>
        <w:tc>
          <w:tcPr>
            <w:tcW w:w="284"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42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85</w:t>
            </w:r>
          </w:p>
        </w:tc>
        <w:tc>
          <w:tcPr>
            <w:tcW w:w="3684" w:type="dxa"/>
          </w:tcPr>
          <w:p w:rsidR="008753FA" w:rsidRPr="00444407" w:rsidRDefault="008753FA" w:rsidP="00060E9F">
            <w:pPr>
              <w:spacing w:after="100" w:afterAutospacing="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 Севастополь</w:t>
            </w:r>
          </w:p>
        </w:tc>
        <w:tc>
          <w:tcPr>
            <w:tcW w:w="851" w:type="dxa"/>
          </w:tcPr>
          <w:p w:rsidR="008753FA" w:rsidRPr="00444407" w:rsidRDefault="003E489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30 120</w:t>
            </w:r>
          </w:p>
        </w:tc>
      </w:tr>
    </w:tbl>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Default="008753FA" w:rsidP="008753FA">
      <w:pPr>
        <w:spacing w:after="0" w:line="240" w:lineRule="auto"/>
        <w:jc w:val="center"/>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Индексы изменения сметной стоимости строительно-монтажных работ согласно Письму Министерства</w:t>
      </w:r>
      <w:r w:rsidRPr="00D23FDA">
        <w:rPr>
          <w:rFonts w:ascii="Times New Roman" w:eastAsia="Times New Roman" w:hAnsi="Times New Roman" w:cs="Times New Roman"/>
          <w:b/>
          <w:bCs/>
          <w:kern w:val="36"/>
          <w:lang w:eastAsia="ru-RU"/>
        </w:rPr>
        <w:t xml:space="preserve"> строительства и жилищно-коммунального хозяйства </w:t>
      </w:r>
      <w:r>
        <w:rPr>
          <w:rFonts w:ascii="Times New Roman" w:eastAsia="Times New Roman" w:hAnsi="Times New Roman" w:cs="Times New Roman"/>
          <w:b/>
          <w:bCs/>
          <w:kern w:val="36"/>
          <w:lang w:eastAsia="ru-RU"/>
        </w:rPr>
        <w:t>Российской Федерации</w:t>
      </w:r>
    </w:p>
    <w:p w:rsidR="008753FA" w:rsidRPr="0014161C" w:rsidRDefault="008753FA" w:rsidP="008753FA">
      <w:pPr>
        <w:spacing w:after="0" w:line="240" w:lineRule="auto"/>
        <w:jc w:val="center"/>
        <w:outlineLvl w:val="0"/>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Письмо </w:t>
      </w:r>
      <w:r w:rsidRPr="00D23FDA">
        <w:rPr>
          <w:rFonts w:ascii="Times New Roman" w:eastAsia="Times New Roman" w:hAnsi="Times New Roman" w:cs="Times New Roman"/>
          <w:b/>
          <w:bCs/>
          <w:kern w:val="36"/>
          <w:lang w:eastAsia="ru-RU"/>
        </w:rPr>
        <w:t xml:space="preserve">Министерство строительства и жилищно-коммунального хозяйства </w:t>
      </w:r>
      <w:r>
        <w:rPr>
          <w:rFonts w:ascii="Times New Roman" w:eastAsia="Times New Roman" w:hAnsi="Times New Roman" w:cs="Times New Roman"/>
          <w:b/>
          <w:bCs/>
          <w:kern w:val="36"/>
          <w:lang w:eastAsia="ru-RU"/>
        </w:rPr>
        <w:t xml:space="preserve">Российской Федерации </w:t>
      </w:r>
      <w:r w:rsidRPr="00D23FDA">
        <w:rPr>
          <w:rFonts w:ascii="Times New Roman" w:eastAsia="Times New Roman" w:hAnsi="Times New Roman" w:cs="Times New Roman"/>
          <w:b/>
          <w:bCs/>
          <w:kern w:val="36"/>
          <w:lang w:eastAsia="ru-RU"/>
        </w:rPr>
        <w:t xml:space="preserve">от </w:t>
      </w:r>
      <w:r>
        <w:rPr>
          <w:rFonts w:ascii="Times New Roman" w:eastAsia="Times New Roman" w:hAnsi="Times New Roman" w:cs="Times New Roman"/>
          <w:b/>
          <w:bCs/>
          <w:kern w:val="36"/>
          <w:lang w:eastAsia="ru-RU"/>
        </w:rPr>
        <w:t>03.06.2016</w:t>
      </w:r>
      <w:r w:rsidRPr="00D23FDA">
        <w:rPr>
          <w:rFonts w:ascii="Times New Roman" w:eastAsia="Times New Roman" w:hAnsi="Times New Roman" w:cs="Times New Roman"/>
          <w:b/>
          <w:bCs/>
          <w:kern w:val="36"/>
          <w:lang w:eastAsia="ru-RU"/>
        </w:rPr>
        <w:t xml:space="preserve"> г. № </w:t>
      </w:r>
      <w:r>
        <w:rPr>
          <w:rFonts w:ascii="Times New Roman" w:eastAsia="Times New Roman" w:hAnsi="Times New Roman" w:cs="Times New Roman"/>
          <w:b/>
          <w:bCs/>
          <w:kern w:val="36"/>
          <w:lang w:eastAsia="ru-RU"/>
        </w:rPr>
        <w:t>17269</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ХМ/09</w:t>
      </w:r>
    </w:p>
    <w:p w:rsidR="008753FA" w:rsidRPr="00D23FDA" w:rsidRDefault="008753FA" w:rsidP="008753FA">
      <w:pPr>
        <w:spacing w:after="0" w:line="240" w:lineRule="auto"/>
        <w:jc w:val="center"/>
        <w:outlineLvl w:val="0"/>
        <w:rPr>
          <w:rFonts w:ascii="Times New Roman" w:eastAsia="Times New Roman" w:hAnsi="Times New Roman" w:cs="Times New Roman"/>
          <w:b/>
          <w:bCs/>
          <w:kern w:val="36"/>
          <w:lang w:eastAsia="ru-RU"/>
        </w:rPr>
      </w:pPr>
    </w:p>
    <w:p w:rsidR="008753FA" w:rsidRPr="00F74AC6" w:rsidRDefault="008753FA" w:rsidP="00FE5324">
      <w:pPr>
        <w:spacing w:after="0"/>
        <w:ind w:firstLine="708"/>
        <w:jc w:val="both"/>
        <w:rPr>
          <w:rFonts w:ascii="Times New Roman" w:hAnsi="Times New Roman" w:cs="Times New Roman"/>
        </w:rPr>
      </w:pPr>
      <w:r w:rsidRPr="00F74AC6">
        <w:rPr>
          <w:rFonts w:ascii="Times New Roman" w:hAnsi="Times New Roman" w:cs="Times New Roman"/>
        </w:rPr>
        <w:t>В рамках реализации полномочий Министерства строительства и жилищно-коммунального хозяйства Российской Федерации в области сметного нормирования и ценообразования в сфере градостроительной деятельности Минстрой России сообщает рекомендуемые к применению в</w:t>
      </w:r>
      <w:r>
        <w:rPr>
          <w:rFonts w:ascii="Times New Roman" w:hAnsi="Times New Roman" w:cs="Times New Roman"/>
        </w:rPr>
        <w:t>о</w:t>
      </w:r>
      <w:r w:rsidRPr="00F74AC6">
        <w:rPr>
          <w:rFonts w:ascii="Times New Roman" w:hAnsi="Times New Roman" w:cs="Times New Roman"/>
        </w:rPr>
        <w:t xml:space="preserve"> </w:t>
      </w:r>
      <w:r>
        <w:rPr>
          <w:rFonts w:ascii="Times New Roman" w:hAnsi="Times New Roman" w:cs="Times New Roman"/>
          <w:lang w:val="en-US"/>
        </w:rPr>
        <w:t>I</w:t>
      </w:r>
      <w:r w:rsidRPr="00F74AC6">
        <w:rPr>
          <w:rFonts w:ascii="Times New Roman" w:hAnsi="Times New Roman" w:cs="Times New Roman"/>
        </w:rPr>
        <w:t>I квартале 2016 года индексы изменения сметной стоимости строительно-монтажных работ, индексы изменения сметной стоимости пусконаладочных работ, индексы изменения сметной стоимости проектных и изыскательских работ, индексы изменения сметной стоимости прочих работ и затрат, а также индексы изменения сметной стоимости оборудования.</w:t>
      </w:r>
    </w:p>
    <w:p w:rsidR="008753FA" w:rsidRPr="00F74AC6" w:rsidRDefault="008753FA" w:rsidP="00FE5324">
      <w:pPr>
        <w:spacing w:after="0"/>
        <w:ind w:firstLine="708"/>
        <w:jc w:val="both"/>
        <w:rPr>
          <w:rFonts w:ascii="Times New Roman" w:hAnsi="Times New Roman" w:cs="Times New Roman"/>
        </w:rPr>
      </w:pPr>
      <w:r w:rsidRPr="00F74AC6">
        <w:rPr>
          <w:rFonts w:ascii="Times New Roman" w:hAnsi="Times New Roman" w:cs="Times New Roman"/>
        </w:rPr>
        <w:t>Указанные индексы разработаны к сметно-нормативной базе 2001 года с использованием данных ФАУ «Федеральный центр ценообразования в строительстве и промышленности строительных материалов», ОАО «ЦЕНТРИНВЕСТпроект», ОАО «ПНИИИС», региональных органов по ценоо</w:t>
      </w:r>
      <w:r>
        <w:rPr>
          <w:rFonts w:ascii="Times New Roman" w:hAnsi="Times New Roman" w:cs="Times New Roman"/>
        </w:rPr>
        <w:t>бразованию в строительстве за I</w:t>
      </w:r>
      <w:r w:rsidRPr="00F74AC6">
        <w:rPr>
          <w:rFonts w:ascii="Times New Roman" w:hAnsi="Times New Roman" w:cs="Times New Roman"/>
        </w:rPr>
        <w:t xml:space="preserve"> квартал 201</w:t>
      </w:r>
      <w:r>
        <w:rPr>
          <w:rFonts w:ascii="Times New Roman" w:hAnsi="Times New Roman" w:cs="Times New Roman"/>
        </w:rPr>
        <w:t>6</w:t>
      </w:r>
      <w:r w:rsidRPr="00F74AC6">
        <w:rPr>
          <w:rFonts w:ascii="Times New Roman" w:hAnsi="Times New Roman" w:cs="Times New Roman"/>
        </w:rPr>
        <w:t xml:space="preserve"> года с учетом прогнозного уровня инфляции и учетом положений письма Госстроя от 27.11.2012 № </w:t>
      </w:r>
      <w:hyperlink r:id="rId7" w:tooltip="2536-ИП/12/ГС" w:history="1">
        <w:r w:rsidRPr="00F74AC6">
          <w:rPr>
            <w:rStyle w:val="aa"/>
            <w:rFonts w:ascii="Times New Roman" w:hAnsi="Times New Roman" w:cs="Times New Roman"/>
          </w:rPr>
          <w:t>2536-ИП/12/ГС</w:t>
        </w:r>
      </w:hyperlink>
      <w:r w:rsidRPr="00F74AC6">
        <w:rPr>
          <w:rFonts w:ascii="Times New Roman" w:hAnsi="Times New Roman" w:cs="Times New Roman"/>
        </w:rPr>
        <w:t>.</w:t>
      </w:r>
    </w:p>
    <w:p w:rsidR="008753FA" w:rsidRPr="00F74AC6" w:rsidRDefault="008753FA" w:rsidP="00FE5324">
      <w:pPr>
        <w:spacing w:after="0"/>
        <w:ind w:firstLine="708"/>
        <w:jc w:val="both"/>
        <w:rPr>
          <w:rFonts w:ascii="Times New Roman" w:hAnsi="Times New Roman" w:cs="Times New Roman"/>
        </w:rPr>
      </w:pPr>
      <w:r w:rsidRPr="00F74AC6">
        <w:rPr>
          <w:rFonts w:ascii="Times New Roman" w:hAnsi="Times New Roman" w:cs="Times New Roman"/>
        </w:rPr>
        <w:t>Индексы предназначены для формирования начальной (максимальной) цены торгов при подготовке конкурсной документации, общеэкономических расчетов в инвестиционной сфере для объектов капитального строительства, финансирование которых осуществляется с привлечением средств федерального бюджета. Для взаиморасчетов за выполненные работы указанные индексы не предназначены.</w:t>
      </w:r>
    </w:p>
    <w:p w:rsidR="008753FA" w:rsidRDefault="008753FA" w:rsidP="008753FA">
      <w:pPr>
        <w:pStyle w:val="a3"/>
        <w:spacing w:before="0" w:beforeAutospacing="0" w:after="0" w:afterAutospacing="0"/>
        <w:jc w:val="both"/>
        <w:rPr>
          <w:sz w:val="22"/>
          <w:szCs w:val="22"/>
        </w:rPr>
      </w:pPr>
    </w:p>
    <w:p w:rsidR="008753FA" w:rsidRDefault="008753FA" w:rsidP="008753FA">
      <w:pPr>
        <w:pStyle w:val="a3"/>
        <w:spacing w:before="0" w:beforeAutospacing="0" w:after="0" w:afterAutospacing="0"/>
        <w:jc w:val="both"/>
      </w:pPr>
      <w:r>
        <w:t> Приложение: на 29 л. в 1 экз.                                                                                  Х. Д. Мавлияров</w:t>
      </w:r>
    </w:p>
    <w:p w:rsidR="008753FA" w:rsidRDefault="008753FA" w:rsidP="008753FA">
      <w:pPr>
        <w:spacing w:after="0" w:line="240" w:lineRule="auto"/>
        <w:jc w:val="right"/>
        <w:rPr>
          <w:rFonts w:ascii="Times New Roman" w:eastAsia="Times New Roman" w:hAnsi="Times New Roman" w:cs="Times New Roman"/>
          <w:b/>
          <w:sz w:val="24"/>
          <w:szCs w:val="24"/>
          <w:lang w:eastAsia="ru-RU"/>
        </w:rPr>
      </w:pP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Приложение 1</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8753FA" w:rsidP="008753FA">
      <w:pPr>
        <w:spacing w:after="0" w:line="240" w:lineRule="auto"/>
        <w:jc w:val="right"/>
        <w:rPr>
          <w:rFonts w:ascii="Times New Roman" w:eastAsia="Times New Roman" w:hAnsi="Times New Roman" w:cs="Times New Roman"/>
          <w:b/>
          <w:bCs/>
          <w:kern w:val="36"/>
          <w:lang w:eastAsia="ru-RU"/>
        </w:rPr>
      </w:pPr>
      <w:r w:rsidRPr="00D23FDA">
        <w:rPr>
          <w:rFonts w:ascii="Times New Roman" w:eastAsia="Times New Roman" w:hAnsi="Times New Roman" w:cs="Times New Roman"/>
          <w:b/>
          <w:bCs/>
          <w:kern w:val="36"/>
          <w:lang w:eastAsia="ru-RU"/>
        </w:rPr>
        <w:t xml:space="preserve">от </w:t>
      </w:r>
      <w:r w:rsidRPr="00C033DE">
        <w:rPr>
          <w:rFonts w:ascii="Times New Roman" w:eastAsia="Times New Roman" w:hAnsi="Times New Roman" w:cs="Times New Roman"/>
          <w:b/>
          <w:bCs/>
          <w:kern w:val="36"/>
          <w:lang w:eastAsia="ru-RU"/>
        </w:rPr>
        <w:t>03</w:t>
      </w:r>
      <w:r>
        <w:rPr>
          <w:rFonts w:ascii="Times New Roman" w:eastAsia="Times New Roman" w:hAnsi="Times New Roman" w:cs="Times New Roman"/>
          <w:b/>
          <w:bCs/>
          <w:kern w:val="36"/>
          <w:lang w:eastAsia="ru-RU"/>
        </w:rPr>
        <w:t>.06</w:t>
      </w:r>
      <w:r w:rsidRPr="00D23FDA">
        <w:rPr>
          <w:rFonts w:ascii="Times New Roman" w:eastAsia="Times New Roman" w:hAnsi="Times New Roman" w:cs="Times New Roman"/>
          <w:b/>
          <w:bCs/>
          <w:kern w:val="36"/>
          <w:lang w:eastAsia="ru-RU"/>
        </w:rPr>
        <w:t>.201</w:t>
      </w:r>
      <w:r>
        <w:rPr>
          <w:rFonts w:ascii="Times New Roman" w:eastAsia="Times New Roman" w:hAnsi="Times New Roman" w:cs="Times New Roman"/>
          <w:b/>
          <w:bCs/>
          <w:kern w:val="36"/>
          <w:lang w:eastAsia="ru-RU"/>
        </w:rPr>
        <w:t>6 г. № 17269</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ХМ/09</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p>
    <w:p w:rsidR="008753FA" w:rsidRDefault="008753FA" w:rsidP="008753FA">
      <w:pPr>
        <w:spacing w:after="0" w:line="240" w:lineRule="auto"/>
        <w:jc w:val="center"/>
        <w:rPr>
          <w:rFonts w:ascii="Times New Roman" w:hAnsi="Times New Roman" w:cs="Times New Roman"/>
          <w:b/>
        </w:rPr>
      </w:pPr>
      <w:r w:rsidRPr="00E11950">
        <w:rPr>
          <w:rFonts w:ascii="Times New Roman" w:hAnsi="Times New Roman" w:cs="Times New Roman"/>
          <w:b/>
        </w:rPr>
        <w:t xml:space="preserve">Индексы изменения сметной стоимости строительно-монтажных </w:t>
      </w:r>
      <w:r>
        <w:rPr>
          <w:rFonts w:ascii="Times New Roman" w:hAnsi="Times New Roman" w:cs="Times New Roman"/>
          <w:b/>
        </w:rPr>
        <w:t xml:space="preserve">и пусконаладочных работ по объектам </w:t>
      </w:r>
      <w:r w:rsidRPr="00E11950">
        <w:rPr>
          <w:rFonts w:ascii="Times New Roman" w:hAnsi="Times New Roman" w:cs="Times New Roman"/>
          <w:b/>
        </w:rPr>
        <w:t>строительства, определяемых с применением федеральных и территориальных единичных расценок, на</w:t>
      </w:r>
      <w:r>
        <w:rPr>
          <w:rFonts w:ascii="Times New Roman" w:hAnsi="Times New Roman" w:cs="Times New Roman"/>
          <w:b/>
        </w:rPr>
        <w:t xml:space="preserve"> </w:t>
      </w:r>
      <w:r w:rsidRPr="00E11950">
        <w:rPr>
          <w:rFonts w:ascii="Times New Roman" w:hAnsi="Times New Roman" w:cs="Times New Roman"/>
          <w:b/>
        </w:rPr>
        <w:t>I</w:t>
      </w:r>
      <w:r>
        <w:rPr>
          <w:rFonts w:ascii="Times New Roman" w:hAnsi="Times New Roman" w:cs="Times New Roman"/>
          <w:b/>
          <w:lang w:val="en-US"/>
        </w:rPr>
        <w:t>I</w:t>
      </w:r>
      <w:r w:rsidRPr="00E11950">
        <w:rPr>
          <w:rFonts w:ascii="Times New Roman" w:hAnsi="Times New Roman" w:cs="Times New Roman"/>
          <w:b/>
        </w:rPr>
        <w:t xml:space="preserve"> квартал 201</w:t>
      </w:r>
      <w:r>
        <w:rPr>
          <w:rFonts w:ascii="Times New Roman" w:hAnsi="Times New Roman" w:cs="Times New Roman"/>
          <w:b/>
        </w:rPr>
        <w:t>6</w:t>
      </w:r>
      <w:r w:rsidRPr="00E11950">
        <w:rPr>
          <w:rFonts w:ascii="Times New Roman" w:hAnsi="Times New Roman" w:cs="Times New Roman"/>
          <w:b/>
        </w:rPr>
        <w:t xml:space="preserve"> года</w:t>
      </w:r>
    </w:p>
    <w:tbl>
      <w:tblPr>
        <w:tblW w:w="9634" w:type="dxa"/>
        <w:tblLook w:val="04A0"/>
      </w:tblPr>
      <w:tblGrid>
        <w:gridCol w:w="3100"/>
        <w:gridCol w:w="1960"/>
        <w:gridCol w:w="2306"/>
        <w:gridCol w:w="2268"/>
      </w:tblGrid>
      <w:tr w:rsidR="008753FA" w:rsidRPr="00E11950" w:rsidTr="00060E9F">
        <w:trPr>
          <w:trHeight w:val="431"/>
        </w:trPr>
        <w:tc>
          <w:tcPr>
            <w:tcW w:w="50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Объект строительства</w:t>
            </w:r>
          </w:p>
        </w:tc>
        <w:tc>
          <w:tcPr>
            <w:tcW w:w="4574" w:type="dxa"/>
            <w:gridSpan w:val="2"/>
            <w:tcBorders>
              <w:top w:val="single" w:sz="4" w:space="0" w:color="auto"/>
              <w:left w:val="nil"/>
              <w:bottom w:val="single" w:sz="4" w:space="0" w:color="auto"/>
              <w:right w:val="nil"/>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Индексы к ТЕР - 2001 по объектам строительства</w:t>
            </w:r>
          </w:p>
        </w:tc>
      </w:tr>
      <w:tr w:rsidR="008753FA" w:rsidRPr="00E11950" w:rsidTr="00060E9F">
        <w:trPr>
          <w:trHeight w:val="540"/>
        </w:trPr>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c>
          <w:tcPr>
            <w:tcW w:w="2306" w:type="dxa"/>
            <w:vMerge w:val="restart"/>
            <w:tcBorders>
              <w:top w:val="nil"/>
              <w:left w:val="single" w:sz="4" w:space="0" w:color="auto"/>
              <w:bottom w:val="single" w:sz="4" w:space="0" w:color="000000"/>
              <w:right w:val="nil"/>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Республика Крым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753FA" w:rsidRPr="00CF01C9" w:rsidRDefault="008753FA" w:rsidP="00060E9F">
            <w:pPr>
              <w:spacing w:after="0" w:line="240" w:lineRule="auto"/>
              <w:jc w:val="center"/>
              <w:rPr>
                <w:rFonts w:ascii="Times New Roman" w:eastAsia="Times New Roman" w:hAnsi="Times New Roman" w:cs="Times New Roman"/>
                <w:b/>
                <w:bCs/>
                <w:sz w:val="20"/>
                <w:szCs w:val="20"/>
                <w:lang w:eastAsia="ru-RU"/>
              </w:rPr>
            </w:pPr>
            <w:r w:rsidRPr="00CF01C9">
              <w:rPr>
                <w:rFonts w:ascii="Times New Roman" w:eastAsia="Times New Roman" w:hAnsi="Times New Roman" w:cs="Times New Roman"/>
                <w:b/>
                <w:bCs/>
                <w:sz w:val="20"/>
                <w:szCs w:val="20"/>
                <w:lang w:eastAsia="ru-RU"/>
              </w:rPr>
              <w:t>г. Севастополь</w:t>
            </w:r>
          </w:p>
        </w:tc>
      </w:tr>
      <w:tr w:rsidR="008753FA" w:rsidRPr="00E11950" w:rsidTr="00060E9F">
        <w:trPr>
          <w:trHeight w:val="230"/>
        </w:trPr>
        <w:tc>
          <w:tcPr>
            <w:tcW w:w="5060" w:type="dxa"/>
            <w:gridSpan w:val="2"/>
            <w:vMerge/>
            <w:tcBorders>
              <w:top w:val="single" w:sz="4" w:space="0" w:color="auto"/>
              <w:left w:val="single" w:sz="4" w:space="0" w:color="auto"/>
              <w:bottom w:val="single" w:sz="4" w:space="0" w:color="000000"/>
              <w:right w:val="single" w:sz="4" w:space="0" w:color="000000"/>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c>
          <w:tcPr>
            <w:tcW w:w="2306" w:type="dxa"/>
            <w:vMerge/>
            <w:tcBorders>
              <w:top w:val="nil"/>
              <w:left w:val="single" w:sz="4" w:space="0" w:color="auto"/>
              <w:bottom w:val="single" w:sz="4" w:space="0" w:color="000000"/>
              <w:right w:val="nil"/>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b/>
                <w:bCs/>
                <w:sz w:val="20"/>
                <w:szCs w:val="20"/>
                <w:lang w:eastAsia="ru-RU"/>
              </w:rPr>
            </w:pPr>
          </w:p>
        </w:tc>
      </w:tr>
      <w:tr w:rsidR="008753FA" w:rsidRPr="00E11950" w:rsidTr="00060E9F">
        <w:trPr>
          <w:trHeight w:val="165"/>
        </w:trPr>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Многоквартирные жилые дома</w:t>
            </w: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Кирпичные</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w:t>
            </w:r>
          </w:p>
        </w:tc>
      </w:tr>
      <w:tr w:rsidR="008753FA" w:rsidRPr="00E11950" w:rsidTr="00060E9F">
        <w:trPr>
          <w:trHeight w:val="242"/>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Панельные</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5,85</w:t>
            </w:r>
          </w:p>
        </w:tc>
      </w:tr>
      <w:tr w:rsidR="008753FA" w:rsidRPr="00E11950" w:rsidTr="00060E9F">
        <w:trPr>
          <w:trHeight w:val="189"/>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Монолитные</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6,19</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r>
      <w:tr w:rsidR="008753FA" w:rsidRPr="00E11950" w:rsidTr="00060E9F">
        <w:trPr>
          <w:trHeight w:val="137"/>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r>
      <w:tr w:rsidR="008753FA" w:rsidRPr="00E11950" w:rsidTr="00060E9F">
        <w:trPr>
          <w:trHeight w:val="179"/>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Административные здания</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w:t>
            </w:r>
          </w:p>
        </w:tc>
      </w:tr>
      <w:tr w:rsidR="008753FA" w:rsidRPr="00E11950" w:rsidTr="00060E9F">
        <w:trPr>
          <w:trHeight w:val="225"/>
        </w:trPr>
        <w:tc>
          <w:tcPr>
            <w:tcW w:w="3100" w:type="dxa"/>
            <w:vMerge w:val="restart"/>
            <w:tcBorders>
              <w:top w:val="nil"/>
              <w:left w:val="single" w:sz="4" w:space="0" w:color="auto"/>
              <w:bottom w:val="single" w:sz="4" w:space="0" w:color="000000"/>
              <w:right w:val="single" w:sz="4" w:space="0" w:color="auto"/>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образования</w:t>
            </w: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Детские сады</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w:t>
            </w:r>
          </w:p>
        </w:tc>
      </w:tr>
      <w:tr w:rsidR="008753FA" w:rsidRPr="00E11950" w:rsidTr="00060E9F">
        <w:trPr>
          <w:trHeight w:val="257"/>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Школы</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w:t>
            </w:r>
          </w:p>
        </w:tc>
      </w:tr>
      <w:tr w:rsidR="008753FA" w:rsidRPr="00E11950" w:rsidTr="00060E9F">
        <w:trPr>
          <w:trHeight w:val="133"/>
        </w:trPr>
        <w:tc>
          <w:tcPr>
            <w:tcW w:w="3100" w:type="dxa"/>
            <w:vMerge/>
            <w:tcBorders>
              <w:top w:val="nil"/>
              <w:left w:val="single" w:sz="4" w:space="0" w:color="auto"/>
              <w:bottom w:val="single" w:sz="4" w:space="0" w:color="000000"/>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5,77</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5,77</w:t>
            </w:r>
          </w:p>
        </w:tc>
      </w:tr>
      <w:tr w:rsidR="008753FA" w:rsidRPr="00E11950" w:rsidTr="00060E9F">
        <w:trPr>
          <w:trHeight w:val="179"/>
        </w:trPr>
        <w:tc>
          <w:tcPr>
            <w:tcW w:w="3100" w:type="dxa"/>
            <w:vMerge w:val="restart"/>
            <w:tcBorders>
              <w:top w:val="nil"/>
              <w:left w:val="single" w:sz="4" w:space="0" w:color="auto"/>
              <w:bottom w:val="nil"/>
              <w:right w:val="single" w:sz="4" w:space="0" w:color="auto"/>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здравоохранения</w:t>
            </w: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Поликлиники</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w:t>
            </w:r>
          </w:p>
        </w:tc>
      </w:tr>
      <w:tr w:rsidR="008753FA" w:rsidRPr="00E11950" w:rsidTr="00060E9F">
        <w:trPr>
          <w:trHeight w:val="83"/>
        </w:trPr>
        <w:tc>
          <w:tcPr>
            <w:tcW w:w="3100" w:type="dxa"/>
            <w:vMerge/>
            <w:tcBorders>
              <w:top w:val="nil"/>
              <w:left w:val="single" w:sz="4" w:space="0" w:color="auto"/>
              <w:bottom w:val="nil"/>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Больницы</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w:t>
            </w:r>
          </w:p>
        </w:tc>
      </w:tr>
      <w:tr w:rsidR="008753FA" w:rsidRPr="00E11950" w:rsidTr="00060E9F">
        <w:trPr>
          <w:trHeight w:val="129"/>
        </w:trPr>
        <w:tc>
          <w:tcPr>
            <w:tcW w:w="3100" w:type="dxa"/>
            <w:vMerge/>
            <w:tcBorders>
              <w:top w:val="nil"/>
              <w:left w:val="single" w:sz="4" w:space="0" w:color="auto"/>
              <w:bottom w:val="nil"/>
              <w:right w:val="single" w:sz="4" w:space="0" w:color="auto"/>
            </w:tcBorders>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p>
        </w:tc>
        <w:tc>
          <w:tcPr>
            <w:tcW w:w="1960" w:type="dxa"/>
            <w:tcBorders>
              <w:top w:val="nil"/>
              <w:left w:val="nil"/>
              <w:bottom w:val="single" w:sz="4" w:space="0" w:color="auto"/>
              <w:right w:val="single" w:sz="4" w:space="0" w:color="auto"/>
            </w:tcBorders>
            <w:shd w:val="clear" w:color="auto" w:fill="auto"/>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w:t>
            </w:r>
          </w:p>
        </w:tc>
      </w:tr>
      <w:tr w:rsidR="008753FA" w:rsidRPr="00E11950" w:rsidTr="00060E9F">
        <w:trPr>
          <w:trHeight w:val="70"/>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спортивного назначения</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5,89</w:t>
            </w:r>
          </w:p>
        </w:tc>
      </w:tr>
      <w:tr w:rsidR="008753FA" w:rsidRPr="00E11950" w:rsidTr="00060E9F">
        <w:trPr>
          <w:trHeight w:val="207"/>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Объекты культуры</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r>
      <w:tr w:rsidR="008753FA" w:rsidRPr="00E11950" w:rsidTr="00060E9F">
        <w:trPr>
          <w:trHeight w:val="253"/>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Котельные</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5,97</w:t>
            </w:r>
          </w:p>
        </w:tc>
      </w:tr>
      <w:tr w:rsidR="008753FA" w:rsidRPr="00E11950" w:rsidTr="00060E9F">
        <w:trPr>
          <w:trHeight w:val="143"/>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Очистные сооружения</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w:t>
            </w:r>
          </w:p>
        </w:tc>
      </w:tr>
      <w:tr w:rsidR="008753FA" w:rsidRPr="00E11950" w:rsidTr="00060E9F">
        <w:trPr>
          <w:trHeight w:val="261"/>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теплоснабжения</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5,84</w:t>
            </w:r>
          </w:p>
        </w:tc>
      </w:tr>
      <w:tr w:rsidR="008753FA" w:rsidRPr="00E11950" w:rsidTr="00060E9F">
        <w:trPr>
          <w:trHeight w:val="137"/>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водопровода</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w:t>
            </w:r>
          </w:p>
        </w:tc>
      </w:tr>
      <w:tr w:rsidR="008753FA" w:rsidRPr="00E11950" w:rsidTr="00060E9F">
        <w:trPr>
          <w:trHeight w:val="214"/>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канализации</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7,29</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7,04</w:t>
            </w:r>
          </w:p>
        </w:tc>
      </w:tr>
      <w:tr w:rsidR="008753FA" w:rsidRPr="00E11950" w:rsidTr="00060E9F">
        <w:trPr>
          <w:trHeight w:val="143"/>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Внешние инженерные сети газоснабжения</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6,79</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w:t>
            </w:r>
          </w:p>
        </w:tc>
      </w:tr>
      <w:tr w:rsidR="008753FA" w:rsidRPr="00E11950" w:rsidTr="00060E9F">
        <w:trPr>
          <w:trHeight w:val="189"/>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Подземная прокладка кабеля с медными жилами</w:t>
            </w:r>
          </w:p>
        </w:tc>
        <w:tc>
          <w:tcPr>
            <w:tcW w:w="2306"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4,92</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w:t>
            </w:r>
          </w:p>
        </w:tc>
      </w:tr>
      <w:tr w:rsidR="008753FA" w:rsidRPr="00E11950" w:rsidTr="00060E9F">
        <w:trPr>
          <w:trHeight w:val="214"/>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Подземная прокладка кабеля с алюминиевыми жилами</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w:t>
            </w:r>
          </w:p>
        </w:tc>
      </w:tr>
      <w:tr w:rsidR="008753FA" w:rsidRPr="00E11950" w:rsidTr="00060E9F">
        <w:trPr>
          <w:trHeight w:val="70"/>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Воздушная прокладка провода с медными жилами</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w:t>
            </w:r>
          </w:p>
        </w:tc>
      </w:tr>
      <w:tr w:rsidR="008753FA" w:rsidRPr="00E11950" w:rsidTr="00060E9F">
        <w:trPr>
          <w:trHeight w:val="359"/>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Воздушная прокладка провода с алюминиевыми жилами</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3,87</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r>
      <w:tr w:rsidR="008753FA" w:rsidRPr="00E11950" w:rsidTr="00060E9F">
        <w:trPr>
          <w:trHeight w:val="181"/>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Сети наружного освещения</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7,14</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w:t>
            </w:r>
          </w:p>
        </w:tc>
      </w:tr>
      <w:tr w:rsidR="008753FA" w:rsidRPr="00E11950" w:rsidTr="00060E9F">
        <w:trPr>
          <w:trHeight w:val="227"/>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Прочие объекты</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6,05</w:t>
            </w:r>
          </w:p>
        </w:tc>
      </w:tr>
      <w:tr w:rsidR="008753FA" w:rsidRPr="00E11950" w:rsidTr="00060E9F">
        <w:trPr>
          <w:trHeight w:val="131"/>
        </w:trPr>
        <w:tc>
          <w:tcPr>
            <w:tcW w:w="5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53FA" w:rsidRPr="00CF01C9" w:rsidRDefault="008753FA" w:rsidP="00060E9F">
            <w:pPr>
              <w:spacing w:after="0" w:line="240" w:lineRule="auto"/>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Пусконаладочные работы</w:t>
            </w:r>
          </w:p>
        </w:tc>
        <w:tc>
          <w:tcPr>
            <w:tcW w:w="2306" w:type="dxa"/>
            <w:tcBorders>
              <w:top w:val="nil"/>
              <w:left w:val="nil"/>
              <w:bottom w:val="single" w:sz="4" w:space="0" w:color="auto"/>
              <w:right w:val="single" w:sz="4" w:space="0" w:color="auto"/>
            </w:tcBorders>
            <w:shd w:val="clear" w:color="auto" w:fill="auto"/>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12,83</w:t>
            </w:r>
          </w:p>
        </w:tc>
        <w:tc>
          <w:tcPr>
            <w:tcW w:w="2268" w:type="dxa"/>
            <w:tcBorders>
              <w:top w:val="nil"/>
              <w:left w:val="nil"/>
              <w:bottom w:val="single" w:sz="4" w:space="0" w:color="auto"/>
              <w:right w:val="single" w:sz="4" w:space="0" w:color="auto"/>
            </w:tcBorders>
            <w:shd w:val="clear" w:color="auto" w:fill="auto"/>
            <w:noWrap/>
            <w:vAlign w:val="center"/>
          </w:tcPr>
          <w:p w:rsidR="008753FA" w:rsidRPr="00CF01C9" w:rsidRDefault="008753FA" w:rsidP="00060E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12,41</w:t>
            </w:r>
          </w:p>
        </w:tc>
      </w:tr>
    </w:tbl>
    <w:p w:rsidR="008753FA" w:rsidRPr="00CF01C9" w:rsidRDefault="008753FA" w:rsidP="008753FA">
      <w:pPr>
        <w:pStyle w:val="a3"/>
        <w:spacing w:before="0" w:beforeAutospacing="0" w:after="0" w:afterAutospacing="0"/>
        <w:rPr>
          <w:b/>
          <w:sz w:val="22"/>
          <w:szCs w:val="22"/>
        </w:rPr>
      </w:pPr>
      <w:r w:rsidRPr="00CF01C9">
        <w:rPr>
          <w:b/>
          <w:sz w:val="22"/>
          <w:szCs w:val="22"/>
        </w:rPr>
        <w:t>Примечания:</w:t>
      </w:r>
    </w:p>
    <w:p w:rsidR="008753FA" w:rsidRPr="00CF01C9" w:rsidRDefault="008753FA" w:rsidP="008753FA">
      <w:pPr>
        <w:pStyle w:val="a3"/>
        <w:spacing w:before="0" w:beforeAutospacing="0" w:after="0" w:afterAutospacing="0"/>
        <w:jc w:val="both"/>
        <w:rPr>
          <w:sz w:val="22"/>
          <w:szCs w:val="22"/>
        </w:rPr>
      </w:pPr>
      <w:r w:rsidRPr="00CF01C9">
        <w:rPr>
          <w:sz w:val="22"/>
          <w:szCs w:val="22"/>
        </w:rPr>
        <w:t xml:space="preserve">1. Для учета повышенной нормы накладных расходов к индексам изменения стоимости СМР и пусконаладочных работ следует применять следующие коэффициенты: </w:t>
      </w:r>
      <w:r w:rsidRPr="00CF01C9">
        <w:rPr>
          <w:sz w:val="22"/>
          <w:szCs w:val="22"/>
        </w:rPr>
        <w:br/>
        <w:t xml:space="preserve">- для районов Крайнего Севера - 1,02 (к индексам к ФЕР), 1,005 (к индексам к ТЕР); </w:t>
      </w:r>
      <w:r w:rsidRPr="00CF01C9">
        <w:rPr>
          <w:sz w:val="22"/>
          <w:szCs w:val="22"/>
        </w:rPr>
        <w:br/>
        <w:t>- для местностей, приравненных к районам Крайнего Севера - 1,01 (к индексам к ФЕР), 1,003 (к индексам к ТЕР).</w:t>
      </w:r>
    </w:p>
    <w:p w:rsidR="008753FA" w:rsidRPr="00CF01C9" w:rsidRDefault="008753FA" w:rsidP="008753FA">
      <w:pPr>
        <w:pStyle w:val="a3"/>
        <w:spacing w:before="0" w:beforeAutospacing="0" w:after="0" w:afterAutospacing="0"/>
        <w:jc w:val="both"/>
        <w:rPr>
          <w:sz w:val="22"/>
          <w:szCs w:val="22"/>
        </w:rPr>
      </w:pPr>
      <w:r w:rsidRPr="00CF01C9">
        <w:rPr>
          <w:sz w:val="22"/>
          <w:szCs w:val="22"/>
        </w:rPr>
        <w:t>2. Индексы на СМР и пусконаладочные работы применяются к базисной стоимости работ, учитывающей прямые затраты, накладные расходы и сметную прибыль.</w:t>
      </w:r>
    </w:p>
    <w:p w:rsidR="008753FA" w:rsidRPr="00CF01C9" w:rsidRDefault="008753FA" w:rsidP="008753FA">
      <w:pPr>
        <w:pStyle w:val="a3"/>
        <w:spacing w:before="0" w:beforeAutospacing="0" w:after="0" w:afterAutospacing="0"/>
        <w:jc w:val="both"/>
        <w:rPr>
          <w:sz w:val="22"/>
          <w:szCs w:val="22"/>
        </w:rPr>
      </w:pPr>
      <w:r w:rsidRPr="00CF01C9">
        <w:rPr>
          <w:sz w:val="22"/>
          <w:szCs w:val="22"/>
        </w:rPr>
        <w:t>3. Индексы применимы только к указанной ценовой зоне, для других зон следует применять поправочные коэффициенты, устанавливаемые органами исполнительной власти субъекта Российской Федерации.</w:t>
      </w:r>
    </w:p>
    <w:p w:rsidR="008753FA" w:rsidRPr="00CF01C9" w:rsidRDefault="008753FA" w:rsidP="008753FA">
      <w:pPr>
        <w:pStyle w:val="a3"/>
        <w:spacing w:before="0" w:beforeAutospacing="0" w:after="0" w:afterAutospacing="0"/>
        <w:jc w:val="both"/>
        <w:rPr>
          <w:sz w:val="22"/>
          <w:szCs w:val="22"/>
        </w:rPr>
      </w:pPr>
      <w:r w:rsidRPr="00CF01C9">
        <w:rPr>
          <w:sz w:val="22"/>
          <w:szCs w:val="22"/>
        </w:rPr>
        <w:t>4. Индексы «Автомобильные перевозки», «Электрификация железных дорог», «Железные дороги», «Аэродромы фажданского назначения» указаны только к сметно-нормативной базе ФЕР - 2001.</w:t>
      </w:r>
    </w:p>
    <w:p w:rsidR="008753FA" w:rsidRPr="00CF01C9" w:rsidRDefault="008753FA" w:rsidP="008753FA">
      <w:pPr>
        <w:pStyle w:val="a3"/>
        <w:spacing w:before="0" w:beforeAutospacing="0" w:after="0" w:afterAutospacing="0"/>
        <w:jc w:val="both"/>
        <w:rPr>
          <w:sz w:val="22"/>
          <w:szCs w:val="22"/>
        </w:rPr>
      </w:pPr>
      <w:r w:rsidRPr="00CF01C9">
        <w:rPr>
          <w:sz w:val="22"/>
          <w:szCs w:val="22"/>
        </w:rPr>
        <w:t>5. При определении стоимости строительства мостов, тоннелей, метрополитенов, атомных станций, объектов по обращению с облученным ядерным топливом и радиоактивными отходами к индексам применяется повышающий коэффициент 1,03.</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3</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8753FA" w:rsidP="008753FA">
      <w:pPr>
        <w:spacing w:after="0" w:line="240" w:lineRule="auto"/>
        <w:jc w:val="right"/>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 xml:space="preserve">от </w:t>
      </w:r>
      <w:r w:rsidRPr="00C033DE">
        <w:rPr>
          <w:rFonts w:ascii="Times New Roman" w:eastAsia="Times New Roman" w:hAnsi="Times New Roman" w:cs="Times New Roman"/>
          <w:b/>
          <w:bCs/>
          <w:kern w:val="36"/>
          <w:lang w:eastAsia="ru-RU"/>
        </w:rPr>
        <w:t>03</w:t>
      </w:r>
      <w:r>
        <w:rPr>
          <w:rFonts w:ascii="Times New Roman" w:eastAsia="Times New Roman" w:hAnsi="Times New Roman" w:cs="Times New Roman"/>
          <w:b/>
          <w:bCs/>
          <w:kern w:val="36"/>
          <w:lang w:eastAsia="ru-RU"/>
        </w:rPr>
        <w:t>.06.2016</w:t>
      </w:r>
      <w:r w:rsidRPr="00D23FDA">
        <w:rPr>
          <w:rFonts w:ascii="Times New Roman" w:eastAsia="Times New Roman" w:hAnsi="Times New Roman" w:cs="Times New Roman"/>
          <w:b/>
          <w:bCs/>
          <w:kern w:val="36"/>
          <w:lang w:eastAsia="ru-RU"/>
        </w:rPr>
        <w:t xml:space="preserve"> г. № </w:t>
      </w:r>
      <w:r>
        <w:rPr>
          <w:rFonts w:ascii="Times New Roman" w:eastAsia="Times New Roman" w:hAnsi="Times New Roman" w:cs="Times New Roman"/>
          <w:b/>
          <w:bCs/>
          <w:kern w:val="36"/>
          <w:lang w:eastAsia="ru-RU"/>
        </w:rPr>
        <w:t>17269</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w:t>
      </w:r>
      <w:r w:rsidRPr="00D23FDA">
        <w:rPr>
          <w:rFonts w:ascii="Times New Roman" w:eastAsia="Times New Roman" w:hAnsi="Times New Roman" w:cs="Times New Roman"/>
          <w:b/>
          <w:bCs/>
          <w:kern w:val="36"/>
          <w:lang w:eastAsia="ru-RU"/>
        </w:rPr>
        <w:t>/0</w:t>
      </w:r>
      <w:r>
        <w:rPr>
          <w:rFonts w:ascii="Times New Roman" w:eastAsia="Times New Roman" w:hAnsi="Times New Roman" w:cs="Times New Roman"/>
          <w:b/>
          <w:bCs/>
          <w:kern w:val="36"/>
          <w:lang w:eastAsia="ru-RU"/>
        </w:rPr>
        <w:t>9</w:t>
      </w:r>
    </w:p>
    <w:p w:rsidR="008753FA" w:rsidRDefault="008753FA" w:rsidP="008753FA">
      <w:pPr>
        <w:spacing w:after="0" w:line="240" w:lineRule="auto"/>
        <w:jc w:val="center"/>
        <w:rPr>
          <w:rFonts w:ascii="Times New Roman" w:eastAsia="Times New Roman" w:hAnsi="Times New Roman" w:cs="Times New Roman"/>
          <w:b/>
          <w:sz w:val="24"/>
          <w:szCs w:val="24"/>
          <w:lang w:eastAsia="ru-RU"/>
        </w:rPr>
      </w:pPr>
      <w:r w:rsidRPr="00581234">
        <w:rPr>
          <w:rFonts w:ascii="Times New Roman" w:eastAsia="Times New Roman" w:hAnsi="Times New Roman" w:cs="Times New Roman"/>
          <w:b/>
          <w:sz w:val="24"/>
          <w:szCs w:val="24"/>
          <w:lang w:eastAsia="ru-RU"/>
        </w:rPr>
        <w:t xml:space="preserve">Индексы изменения сметной стоимости проектных и изыскательских работ </w:t>
      </w:r>
    </w:p>
    <w:p w:rsidR="008753FA" w:rsidRPr="00581234" w:rsidRDefault="008753FA" w:rsidP="008753FA">
      <w:pPr>
        <w:spacing w:after="0" w:line="240" w:lineRule="auto"/>
        <w:jc w:val="center"/>
        <w:rPr>
          <w:rFonts w:ascii="Times New Roman" w:eastAsia="Times New Roman" w:hAnsi="Times New Roman" w:cs="Times New Roman"/>
          <w:b/>
          <w:sz w:val="24"/>
          <w:szCs w:val="24"/>
          <w:lang w:eastAsia="ru-RU"/>
        </w:rPr>
      </w:pPr>
      <w:r w:rsidRPr="00581234">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квартал 2016</w:t>
      </w:r>
      <w:r w:rsidRPr="00581234">
        <w:rPr>
          <w:rFonts w:ascii="Times New Roman" w:eastAsia="Times New Roman" w:hAnsi="Times New Roman" w:cs="Times New Roman"/>
          <w:b/>
          <w:sz w:val="24"/>
          <w:szCs w:val="24"/>
          <w:lang w:eastAsia="ru-RU"/>
        </w:rPr>
        <w:t xml:space="preserve"> года</w:t>
      </w:r>
    </w:p>
    <w:p w:rsidR="008753FA" w:rsidRPr="00581234" w:rsidRDefault="008753FA" w:rsidP="008753FA">
      <w:pPr>
        <w:pStyle w:val="a3"/>
      </w:pPr>
      <w:r>
        <w:t xml:space="preserve">1. </w:t>
      </w:r>
      <w:r w:rsidRPr="00581234">
        <w:t>Индексы изменения сметной стоимости проектных работ для строи</w:t>
      </w:r>
      <w:r>
        <w:t xml:space="preserve">тельства к справочникам базовых </w:t>
      </w:r>
      <w:r w:rsidRPr="00581234">
        <w:t xml:space="preserve">цен на проектные работы: </w:t>
      </w:r>
      <w:r w:rsidRPr="00581234">
        <w:br/>
      </w:r>
      <w:r>
        <w:t xml:space="preserve">             </w:t>
      </w:r>
      <w:r w:rsidRPr="00581234">
        <w:t xml:space="preserve">к уровню базовых цен по состоянию на 01.01.2001 года - </w:t>
      </w:r>
      <w:r>
        <w:rPr>
          <w:b/>
          <w:bCs/>
        </w:rPr>
        <w:t>3,92</w:t>
      </w:r>
      <w:r w:rsidRPr="00581234">
        <w:t xml:space="preserve">; </w:t>
      </w:r>
      <w:r w:rsidRPr="00581234">
        <w:br/>
      </w:r>
      <w:r>
        <w:t xml:space="preserve">             </w:t>
      </w:r>
      <w:r w:rsidRPr="00581234">
        <w:t xml:space="preserve">к уровню цен по состоянию на 01.01.1995 года, с учетом положений, приведенных в </w:t>
      </w:r>
      <w:hyperlink r:id="rId8" w:history="1">
        <w:r>
          <w:rPr>
            <w:rStyle w:val="aa"/>
          </w:rPr>
          <w:t>письме Госстроя России от 13.11</w:t>
        </w:r>
        <w:r w:rsidRPr="00581234">
          <w:rPr>
            <w:rStyle w:val="aa"/>
          </w:rPr>
          <w:t>.199</w:t>
        </w:r>
        <w:r>
          <w:rPr>
            <w:rStyle w:val="aa"/>
          </w:rPr>
          <w:t>6</w:t>
        </w:r>
        <w:r w:rsidRPr="00581234">
          <w:rPr>
            <w:rStyle w:val="aa"/>
          </w:rPr>
          <w:t xml:space="preserve"> № 9-1-1/6</w:t>
        </w:r>
      </w:hyperlink>
      <w:r w:rsidRPr="00581234">
        <w:t xml:space="preserve"> </w:t>
      </w:r>
      <w:r>
        <w:t>–</w:t>
      </w:r>
      <w:r w:rsidRPr="00581234">
        <w:t xml:space="preserve"> </w:t>
      </w:r>
      <w:r>
        <w:rPr>
          <w:b/>
          <w:bCs/>
        </w:rPr>
        <w:t>30,17</w:t>
      </w:r>
      <w:r w:rsidRPr="00581234">
        <w:t xml:space="preserve">; </w:t>
      </w:r>
    </w:p>
    <w:p w:rsidR="008753FA" w:rsidRDefault="008753FA" w:rsidP="008753FA">
      <w:pPr>
        <w:pStyle w:val="a3"/>
        <w:spacing w:before="0" w:beforeAutospacing="0" w:after="0" w:afterAutospacing="0"/>
        <w:jc w:val="both"/>
      </w:pPr>
      <w:r>
        <w:t xml:space="preserve">2. </w:t>
      </w:r>
      <w:r w:rsidRPr="00581234">
        <w:t xml:space="preserve">Индексы изменения сметной стоимости изыскательских работ для строительства к справочникам базовых цен на инженерные изыскания: </w:t>
      </w:r>
    </w:p>
    <w:p w:rsidR="008753FA" w:rsidRDefault="008753FA" w:rsidP="008753FA">
      <w:pPr>
        <w:pStyle w:val="a3"/>
        <w:spacing w:before="0" w:beforeAutospacing="0" w:after="0" w:afterAutospacing="0"/>
        <w:jc w:val="both"/>
      </w:pPr>
      <w:r>
        <w:t xml:space="preserve">             </w:t>
      </w:r>
      <w:r w:rsidRPr="00581234">
        <w:t xml:space="preserve">к уровню цен по состоянию на 1.01.2001 </w:t>
      </w:r>
      <w:r>
        <w:t>г</w:t>
      </w:r>
      <w:r w:rsidRPr="00581234">
        <w:t>ода</w:t>
      </w:r>
      <w:r>
        <w:t xml:space="preserve"> </w:t>
      </w:r>
      <w:r w:rsidRPr="00581234">
        <w:rPr>
          <w:b/>
          <w:bCs/>
        </w:rPr>
        <w:t>3,9</w:t>
      </w:r>
      <w:r>
        <w:rPr>
          <w:b/>
          <w:bCs/>
        </w:rPr>
        <w:t>3</w:t>
      </w:r>
      <w:r w:rsidRPr="00581234">
        <w:t>;</w:t>
      </w:r>
    </w:p>
    <w:p w:rsidR="008753FA" w:rsidRPr="00581234" w:rsidRDefault="008753FA" w:rsidP="008753FA">
      <w:pPr>
        <w:pStyle w:val="a3"/>
        <w:spacing w:before="0" w:beforeAutospacing="0" w:after="0" w:afterAutospacing="0"/>
        <w:jc w:val="both"/>
      </w:pPr>
      <w:r>
        <w:t xml:space="preserve">            </w:t>
      </w:r>
      <w:r w:rsidRPr="00581234">
        <w:t xml:space="preserve"> </w:t>
      </w:r>
      <w:r>
        <w:t>к</w:t>
      </w:r>
      <w:r w:rsidRPr="00581234">
        <w:t xml:space="preserve"> уровню цен по состоянию на 01.01.1991, учтенному в справочниках базовых цен на инженерные изыскания и сборника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w:t>
      </w:r>
      <w:hyperlink r:id="rId9" w:history="1">
        <w:r w:rsidRPr="00581234">
          <w:rPr>
            <w:rStyle w:val="aa"/>
          </w:rPr>
          <w:t>письмом Минстроя России от 17.12.1992 года N БФ-1060/9</w:t>
        </w:r>
      </w:hyperlink>
      <w:r w:rsidRPr="00581234">
        <w:t xml:space="preserve"> - </w:t>
      </w:r>
      <w:r>
        <w:rPr>
          <w:b/>
          <w:bCs/>
        </w:rPr>
        <w:t>44,50</w:t>
      </w:r>
      <w:r w:rsidRPr="00581234">
        <w:t xml:space="preserve">. </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4</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8753FA" w:rsidP="008753FA">
      <w:pPr>
        <w:spacing w:after="0" w:line="240" w:lineRule="auto"/>
        <w:jc w:val="right"/>
        <w:rPr>
          <w:rFonts w:ascii="Times New Roman" w:hAnsi="Times New Roman" w:cs="Times New Roman"/>
          <w:b/>
        </w:rPr>
      </w:pPr>
      <w:r>
        <w:rPr>
          <w:rFonts w:ascii="Times New Roman" w:eastAsia="Times New Roman" w:hAnsi="Times New Roman" w:cs="Times New Roman"/>
          <w:b/>
          <w:bCs/>
          <w:kern w:val="36"/>
          <w:lang w:eastAsia="ru-RU"/>
        </w:rPr>
        <w:t>от 03.06.2016 г. № 17269</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w:t>
      </w:r>
      <w:r w:rsidRPr="00D23FDA">
        <w:rPr>
          <w:rFonts w:ascii="Times New Roman" w:eastAsia="Times New Roman" w:hAnsi="Times New Roman" w:cs="Times New Roman"/>
          <w:b/>
          <w:bCs/>
          <w:kern w:val="36"/>
          <w:lang w:eastAsia="ru-RU"/>
        </w:rPr>
        <w:t>/0</w:t>
      </w:r>
      <w:r>
        <w:rPr>
          <w:rFonts w:ascii="Times New Roman" w:eastAsia="Times New Roman" w:hAnsi="Times New Roman" w:cs="Times New Roman"/>
          <w:b/>
          <w:bCs/>
          <w:kern w:val="36"/>
          <w:lang w:eastAsia="ru-RU"/>
        </w:rPr>
        <w:t>9</w:t>
      </w:r>
    </w:p>
    <w:p w:rsidR="008753FA" w:rsidRDefault="008753FA" w:rsidP="008753FA">
      <w:pPr>
        <w:spacing w:after="0" w:line="240" w:lineRule="auto"/>
        <w:jc w:val="center"/>
        <w:rPr>
          <w:rFonts w:ascii="Times New Roman" w:hAnsi="Times New Roman" w:cs="Times New Roman"/>
          <w:b/>
        </w:rPr>
      </w:pPr>
      <w:r>
        <w:rPr>
          <w:rFonts w:ascii="Times New Roman" w:hAnsi="Times New Roman" w:cs="Times New Roman"/>
          <w:b/>
        </w:rPr>
        <w:t>И</w:t>
      </w:r>
      <w:r w:rsidRPr="00CF01C9">
        <w:rPr>
          <w:rFonts w:ascii="Times New Roman" w:hAnsi="Times New Roman" w:cs="Times New Roman"/>
          <w:b/>
        </w:rPr>
        <w:t>ндексы изменения сметной стоимости прочих работ и затрат к уровню цен по состоянию на 01.01.2000 на I</w:t>
      </w:r>
      <w:r w:rsidRPr="00C033DE">
        <w:rPr>
          <w:rFonts w:ascii="Times New Roman" w:hAnsi="Times New Roman" w:cs="Times New Roman"/>
          <w:b/>
        </w:rPr>
        <w:t>I</w:t>
      </w:r>
      <w:r w:rsidRPr="00CF01C9">
        <w:rPr>
          <w:rFonts w:ascii="Times New Roman" w:hAnsi="Times New Roman" w:cs="Times New Roman"/>
          <w:b/>
        </w:rPr>
        <w:t xml:space="preserve"> квартал 201</w:t>
      </w:r>
      <w:r>
        <w:rPr>
          <w:rFonts w:ascii="Times New Roman" w:hAnsi="Times New Roman" w:cs="Times New Roman"/>
          <w:b/>
        </w:rPr>
        <w:t>6</w:t>
      </w:r>
      <w:r w:rsidRPr="00CF01C9">
        <w:rPr>
          <w:rFonts w:ascii="Times New Roman" w:hAnsi="Times New Roman" w:cs="Times New Roman"/>
          <w:b/>
        </w:rPr>
        <w:t xml:space="preserve"> года</w:t>
      </w:r>
    </w:p>
    <w:tbl>
      <w:tblPr>
        <w:tblStyle w:val="ac"/>
        <w:tblW w:w="9918" w:type="dxa"/>
        <w:tblLayout w:type="fixed"/>
        <w:tblLook w:val="04A0"/>
      </w:tblPr>
      <w:tblGrid>
        <w:gridCol w:w="562"/>
        <w:gridCol w:w="3070"/>
        <w:gridCol w:w="1037"/>
        <w:gridCol w:w="279"/>
        <w:gridCol w:w="576"/>
        <w:gridCol w:w="3357"/>
        <w:gridCol w:w="1037"/>
      </w:tblGrid>
      <w:tr w:rsidR="008753FA" w:rsidRPr="00444407" w:rsidTr="00060E9F">
        <w:tc>
          <w:tcPr>
            <w:tcW w:w="562" w:type="dxa"/>
            <w:vAlign w:val="center"/>
          </w:tcPr>
          <w:p w:rsidR="008753FA" w:rsidRPr="002B20EF" w:rsidRDefault="008753FA" w:rsidP="00060E9F">
            <w:pPr>
              <w:spacing w:after="100" w:afterAutospacing="1"/>
              <w:jc w:val="center"/>
              <w:rPr>
                <w:rFonts w:ascii="Times New Roman" w:eastAsia="Times New Roman" w:hAnsi="Times New Roman" w:cs="Times New Roman"/>
                <w:sz w:val="21"/>
                <w:szCs w:val="21"/>
                <w:lang w:eastAsia="ru-RU"/>
              </w:rPr>
            </w:pPr>
            <w:r w:rsidRPr="002B20EF">
              <w:rPr>
                <w:rFonts w:ascii="Times New Roman" w:eastAsia="Times New Roman" w:hAnsi="Times New Roman" w:cs="Times New Roman"/>
                <w:sz w:val="21"/>
                <w:szCs w:val="21"/>
                <w:lang w:eastAsia="ru-RU"/>
              </w:rPr>
              <w:t>№ п/п</w:t>
            </w:r>
          </w:p>
        </w:tc>
        <w:tc>
          <w:tcPr>
            <w:tcW w:w="3070" w:type="dxa"/>
            <w:vAlign w:val="center"/>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Отрасли народного хозяйства и промышленности</w:t>
            </w:r>
          </w:p>
        </w:tc>
        <w:tc>
          <w:tcPr>
            <w:tcW w:w="1037" w:type="dxa"/>
            <w:tcBorders>
              <w:right w:val="single" w:sz="4" w:space="0" w:color="auto"/>
            </w:tcBorders>
            <w:vAlign w:val="center"/>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Индексы на прочие работы и затраты</w:t>
            </w:r>
          </w:p>
        </w:tc>
        <w:tc>
          <w:tcPr>
            <w:tcW w:w="279" w:type="dxa"/>
            <w:tcBorders>
              <w:top w:val="nil"/>
              <w:left w:val="single" w:sz="4" w:space="0" w:color="auto"/>
              <w:bottom w:val="nil"/>
            </w:tcBorders>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2B20EF" w:rsidRDefault="008753FA" w:rsidP="00060E9F">
            <w:pPr>
              <w:spacing w:after="100" w:afterAutospacing="1"/>
              <w:jc w:val="center"/>
              <w:rPr>
                <w:rFonts w:ascii="Times New Roman" w:eastAsia="Times New Roman" w:hAnsi="Times New Roman" w:cs="Times New Roman"/>
                <w:sz w:val="21"/>
                <w:szCs w:val="21"/>
                <w:lang w:eastAsia="ru-RU"/>
              </w:rPr>
            </w:pPr>
            <w:r w:rsidRPr="002B20EF">
              <w:rPr>
                <w:rFonts w:ascii="Times New Roman" w:eastAsia="Times New Roman" w:hAnsi="Times New Roman" w:cs="Times New Roman"/>
                <w:sz w:val="21"/>
                <w:szCs w:val="21"/>
                <w:lang w:eastAsia="ru-RU"/>
              </w:rPr>
              <w:t>№ п/п</w:t>
            </w:r>
          </w:p>
        </w:tc>
        <w:tc>
          <w:tcPr>
            <w:tcW w:w="3357" w:type="dxa"/>
            <w:vAlign w:val="center"/>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Отрасли народного хозяйства и промышленности</w:t>
            </w:r>
          </w:p>
        </w:tc>
        <w:tc>
          <w:tcPr>
            <w:tcW w:w="1037" w:type="dxa"/>
          </w:tcPr>
          <w:p w:rsidR="008753FA" w:rsidRPr="002B20EF" w:rsidRDefault="008753FA" w:rsidP="00060E9F">
            <w:pPr>
              <w:spacing w:before="100" w:beforeAutospacing="1" w:after="100" w:afterAutospacing="1"/>
              <w:jc w:val="cente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0"/>
                <w:szCs w:val="20"/>
                <w:lang w:eastAsia="ru-RU"/>
              </w:rPr>
              <w:t>Индексы на прочие работы и затраты</w:t>
            </w:r>
          </w:p>
        </w:tc>
      </w:tr>
      <w:tr w:rsidR="008753FA" w:rsidRPr="00444407" w:rsidTr="00060E9F">
        <w:tc>
          <w:tcPr>
            <w:tcW w:w="562"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Экономика в целом</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Строительных материалов</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9,80</w:t>
            </w:r>
          </w:p>
        </w:tc>
      </w:tr>
      <w:tr w:rsidR="008753FA" w:rsidRPr="00444407" w:rsidTr="00060E9F">
        <w:tc>
          <w:tcPr>
            <w:tcW w:w="562"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Электроэнергетика</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8,42</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Легкая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w:t>
            </w:r>
          </w:p>
        </w:tc>
      </w:tr>
      <w:tr w:rsidR="008753FA" w:rsidRPr="00444407" w:rsidTr="00060E9F">
        <w:tc>
          <w:tcPr>
            <w:tcW w:w="562"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Нефтедобывающая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Пищевкусовая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7,67</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Газовая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6,52</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Микробиологическая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Угольная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Полиграфическая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9,93</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Сланцевая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9,11</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Сельское хозяйство</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8,41</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Торфяная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Строительство</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Черная металлургия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Транспорт</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Цветная металлургия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Связь</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6,90</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Нефтеперерабатывающая, химическая и нефтехимическая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9,57</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Торговля и общественное питание</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10,46</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Тяжелое, энергетическое и транспортное машиностроение</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Жилищное строительство</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7,41</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Приборостроение</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Бытовое обслуживание населения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9,47</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Автомобильная промышленность</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Образование</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6,88</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Тракторное и с/х машиностроение</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6,85</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Здравоохранение</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7,24</w:t>
            </w:r>
          </w:p>
        </w:tc>
      </w:tr>
      <w:tr w:rsidR="008753FA" w:rsidRPr="00444407" w:rsidTr="00060E9F">
        <w:tc>
          <w:tcPr>
            <w:tcW w:w="562"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070" w:type="dxa"/>
            <w:vAlign w:val="center"/>
          </w:tcPr>
          <w:p w:rsidR="008753FA" w:rsidRPr="00CF01C9" w:rsidRDefault="008753FA" w:rsidP="00060E9F">
            <w:pPr>
              <w:rPr>
                <w:rFonts w:ascii="Times New Roman" w:eastAsia="Times New Roman" w:hAnsi="Times New Roman" w:cs="Times New Roman"/>
                <w:sz w:val="20"/>
                <w:szCs w:val="20"/>
                <w:lang w:eastAsia="ru-RU"/>
              </w:rPr>
            </w:pPr>
            <w:r w:rsidRPr="00CF01C9">
              <w:rPr>
                <w:rFonts w:ascii="Times New Roman" w:eastAsia="Times New Roman" w:hAnsi="Times New Roman" w:cs="Times New Roman"/>
                <w:sz w:val="20"/>
                <w:szCs w:val="20"/>
                <w:lang w:eastAsia="ru-RU"/>
              </w:rPr>
              <w:t>Лесная и деревообрабатывающая и целлюлозно - бумажная</w:t>
            </w:r>
          </w:p>
        </w:tc>
        <w:tc>
          <w:tcPr>
            <w:tcW w:w="1037" w:type="dxa"/>
            <w:tcBorders>
              <w:right w:val="single" w:sz="4" w:space="0" w:color="auto"/>
            </w:tcBorders>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8,33</w:t>
            </w:r>
          </w:p>
        </w:tc>
        <w:tc>
          <w:tcPr>
            <w:tcW w:w="279" w:type="dxa"/>
            <w:tcBorders>
              <w:top w:val="nil"/>
              <w:left w:val="single" w:sz="4" w:space="0" w:color="auto"/>
              <w:bottom w:val="nil"/>
            </w:tcBorders>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p>
        </w:tc>
        <w:tc>
          <w:tcPr>
            <w:tcW w:w="576" w:type="dxa"/>
            <w:vAlign w:val="center"/>
          </w:tcPr>
          <w:p w:rsidR="008753FA" w:rsidRPr="00444407" w:rsidRDefault="008753FA" w:rsidP="00060E9F">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3357" w:type="dxa"/>
            <w:vAlign w:val="center"/>
          </w:tcPr>
          <w:p w:rsidR="008753FA" w:rsidRPr="00CF01C9" w:rsidRDefault="008753FA" w:rsidP="00060E9F">
            <w:pPr>
              <w:rPr>
                <w:rFonts w:ascii="Times New Roman" w:eastAsia="Times New Roman" w:hAnsi="Times New Roman" w:cs="Times New Roman"/>
                <w:sz w:val="21"/>
                <w:szCs w:val="21"/>
                <w:lang w:eastAsia="ru-RU"/>
              </w:rPr>
            </w:pPr>
            <w:r w:rsidRPr="00CF01C9">
              <w:rPr>
                <w:rFonts w:ascii="Times New Roman" w:eastAsia="Times New Roman" w:hAnsi="Times New Roman" w:cs="Times New Roman"/>
                <w:sz w:val="21"/>
                <w:szCs w:val="21"/>
                <w:lang w:eastAsia="ru-RU"/>
              </w:rPr>
              <w:t>По объектам непроизводственного назначения</w:t>
            </w:r>
          </w:p>
        </w:tc>
        <w:tc>
          <w:tcPr>
            <w:tcW w:w="1037" w:type="dxa"/>
            <w:vAlign w:val="center"/>
          </w:tcPr>
          <w:p w:rsidR="008753FA" w:rsidRPr="00CF01C9" w:rsidRDefault="008753FA" w:rsidP="00060E9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9,63</w:t>
            </w:r>
          </w:p>
        </w:tc>
      </w:tr>
    </w:tbl>
    <w:p w:rsidR="008753FA" w:rsidRDefault="008753FA" w:rsidP="008753FA">
      <w:pPr>
        <w:spacing w:after="0" w:line="240" w:lineRule="auto"/>
        <w:jc w:val="center"/>
        <w:rPr>
          <w:rFonts w:ascii="Times New Roman" w:hAnsi="Times New Roman" w:cs="Times New Roman"/>
          <w:b/>
        </w:rPr>
      </w:pPr>
    </w:p>
    <w:p w:rsidR="008753FA" w:rsidRDefault="008753FA" w:rsidP="008753FA">
      <w:pPr>
        <w:spacing w:after="0" w:line="240" w:lineRule="auto"/>
        <w:jc w:val="center"/>
        <w:rPr>
          <w:rFonts w:ascii="Times New Roman" w:hAnsi="Times New Roman" w:cs="Times New Roman"/>
          <w:b/>
        </w:rPr>
      </w:pP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5</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к письму Министерства строительства</w:t>
      </w:r>
    </w:p>
    <w:p w:rsidR="008753FA" w:rsidRPr="00E11950" w:rsidRDefault="008753FA" w:rsidP="008753FA">
      <w:pPr>
        <w:spacing w:after="0" w:line="240" w:lineRule="auto"/>
        <w:jc w:val="right"/>
        <w:rPr>
          <w:rFonts w:ascii="Times New Roman" w:eastAsia="Times New Roman" w:hAnsi="Times New Roman" w:cs="Times New Roman"/>
          <w:b/>
          <w:sz w:val="24"/>
          <w:szCs w:val="24"/>
          <w:lang w:eastAsia="ru-RU"/>
        </w:rPr>
      </w:pPr>
      <w:r w:rsidRPr="00E11950">
        <w:rPr>
          <w:rFonts w:ascii="Times New Roman" w:eastAsia="Times New Roman" w:hAnsi="Times New Roman" w:cs="Times New Roman"/>
          <w:b/>
          <w:sz w:val="24"/>
          <w:szCs w:val="24"/>
          <w:lang w:eastAsia="ru-RU"/>
        </w:rPr>
        <w:t xml:space="preserve"> и жилищно-коммунального хозяйства РФ </w:t>
      </w:r>
    </w:p>
    <w:p w:rsidR="008753FA" w:rsidRDefault="008753FA" w:rsidP="008753FA">
      <w:pPr>
        <w:spacing w:after="0" w:line="240" w:lineRule="auto"/>
        <w:jc w:val="right"/>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от 03.06.2016</w:t>
      </w:r>
      <w:r w:rsidRPr="00D23FDA">
        <w:rPr>
          <w:rFonts w:ascii="Times New Roman" w:eastAsia="Times New Roman" w:hAnsi="Times New Roman" w:cs="Times New Roman"/>
          <w:b/>
          <w:bCs/>
          <w:kern w:val="36"/>
          <w:lang w:eastAsia="ru-RU"/>
        </w:rPr>
        <w:t xml:space="preserve"> г. № </w:t>
      </w:r>
      <w:r>
        <w:rPr>
          <w:rFonts w:ascii="Times New Roman" w:eastAsia="Times New Roman" w:hAnsi="Times New Roman" w:cs="Times New Roman"/>
          <w:b/>
          <w:bCs/>
          <w:kern w:val="36"/>
          <w:lang w:eastAsia="ru-RU"/>
        </w:rPr>
        <w:t>17269</w:t>
      </w:r>
      <w:r w:rsidRPr="00D23FDA">
        <w:rPr>
          <w:rFonts w:ascii="Times New Roman" w:eastAsia="Times New Roman" w:hAnsi="Times New Roman" w:cs="Times New Roman"/>
          <w:b/>
          <w:bCs/>
          <w:kern w:val="36"/>
          <w:lang w:eastAsia="ru-RU"/>
        </w:rPr>
        <w:t>-</w:t>
      </w:r>
      <w:r>
        <w:rPr>
          <w:rFonts w:ascii="Times New Roman" w:eastAsia="Times New Roman" w:hAnsi="Times New Roman" w:cs="Times New Roman"/>
          <w:b/>
          <w:bCs/>
          <w:kern w:val="36"/>
          <w:lang w:eastAsia="ru-RU"/>
        </w:rPr>
        <w:t>ХМ</w:t>
      </w:r>
      <w:r w:rsidRPr="00D23FDA">
        <w:rPr>
          <w:rFonts w:ascii="Times New Roman" w:eastAsia="Times New Roman" w:hAnsi="Times New Roman" w:cs="Times New Roman"/>
          <w:b/>
          <w:bCs/>
          <w:kern w:val="36"/>
          <w:lang w:eastAsia="ru-RU"/>
        </w:rPr>
        <w:t xml:space="preserve"> /0</w:t>
      </w:r>
      <w:r>
        <w:rPr>
          <w:rFonts w:ascii="Times New Roman" w:eastAsia="Times New Roman" w:hAnsi="Times New Roman" w:cs="Times New Roman"/>
          <w:b/>
          <w:bCs/>
          <w:kern w:val="36"/>
          <w:lang w:eastAsia="ru-RU"/>
        </w:rPr>
        <w:t>9</w:t>
      </w:r>
    </w:p>
    <w:p w:rsidR="008753FA" w:rsidRDefault="008753FA" w:rsidP="008753FA">
      <w:pPr>
        <w:spacing w:after="0" w:line="240" w:lineRule="auto"/>
        <w:jc w:val="center"/>
        <w:rPr>
          <w:rFonts w:ascii="Times New Roman" w:hAnsi="Times New Roman" w:cs="Times New Roman"/>
          <w:b/>
        </w:rPr>
      </w:pPr>
    </w:p>
    <w:p w:rsidR="008753FA" w:rsidRPr="002B20EF" w:rsidRDefault="008753FA" w:rsidP="008753FA">
      <w:pPr>
        <w:spacing w:after="0" w:line="240" w:lineRule="auto"/>
        <w:jc w:val="center"/>
        <w:rPr>
          <w:rFonts w:ascii="Times New Roman" w:hAnsi="Times New Roman" w:cs="Times New Roman"/>
          <w:b/>
        </w:rPr>
      </w:pPr>
      <w:r w:rsidRPr="002B20EF">
        <w:rPr>
          <w:rFonts w:ascii="Times New Roman" w:hAnsi="Times New Roman" w:cs="Times New Roman"/>
          <w:b/>
        </w:rPr>
        <w:t xml:space="preserve">Индексы изменения сметной стоимости оборудования на </w:t>
      </w:r>
      <w:r w:rsidRPr="00C033DE">
        <w:rPr>
          <w:rFonts w:ascii="Times New Roman" w:hAnsi="Times New Roman" w:cs="Times New Roman"/>
          <w:b/>
        </w:rPr>
        <w:t>I</w:t>
      </w:r>
      <w:r w:rsidRPr="002B20EF">
        <w:rPr>
          <w:rFonts w:ascii="Times New Roman" w:hAnsi="Times New Roman" w:cs="Times New Roman"/>
          <w:b/>
        </w:rPr>
        <w:t>I квартал 201</w:t>
      </w:r>
      <w:r>
        <w:rPr>
          <w:rFonts w:ascii="Times New Roman" w:hAnsi="Times New Roman" w:cs="Times New Roman"/>
          <w:b/>
        </w:rPr>
        <w:t>6</w:t>
      </w:r>
      <w:r w:rsidRPr="002B20EF">
        <w:rPr>
          <w:rFonts w:ascii="Times New Roman" w:hAnsi="Times New Roman" w:cs="Times New Roman"/>
          <w:b/>
        </w:rPr>
        <w:t xml:space="preserve"> года</w:t>
      </w:r>
    </w:p>
    <w:tbl>
      <w:tblPr>
        <w:tblStyle w:val="ac"/>
        <w:tblW w:w="0" w:type="auto"/>
        <w:tblInd w:w="421" w:type="dxa"/>
        <w:tblLook w:val="04A0"/>
      </w:tblPr>
      <w:tblGrid>
        <w:gridCol w:w="503"/>
        <w:gridCol w:w="4961"/>
        <w:gridCol w:w="1765"/>
        <w:gridCol w:w="1559"/>
      </w:tblGrid>
      <w:tr w:rsidR="008753FA" w:rsidTr="00060E9F">
        <w:tc>
          <w:tcPr>
            <w:tcW w:w="503" w:type="dxa"/>
            <w:vMerge w:val="restart"/>
            <w:vAlign w:val="center"/>
          </w:tcPr>
          <w:p w:rsidR="008753FA" w:rsidRPr="00A51FE4" w:rsidRDefault="008753FA" w:rsidP="00060E9F">
            <w:pPr>
              <w:jc w:val="center"/>
              <w:rPr>
                <w:rFonts w:ascii="Times New Roman" w:hAnsi="Times New Roman" w:cs="Times New Roman"/>
                <w:b/>
                <w:sz w:val="20"/>
                <w:szCs w:val="20"/>
              </w:rPr>
            </w:pPr>
            <w:r w:rsidRPr="00A51FE4">
              <w:rPr>
                <w:rFonts w:ascii="Times New Roman" w:hAnsi="Times New Roman" w:cs="Times New Roman"/>
                <w:b/>
                <w:sz w:val="20"/>
                <w:szCs w:val="20"/>
              </w:rPr>
              <w:t>№ п/п</w:t>
            </w:r>
          </w:p>
        </w:tc>
        <w:tc>
          <w:tcPr>
            <w:tcW w:w="4961" w:type="dxa"/>
            <w:vMerge w:val="restart"/>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Отрасли народного хозяйства и промышленности</w:t>
            </w:r>
          </w:p>
        </w:tc>
        <w:tc>
          <w:tcPr>
            <w:tcW w:w="3324" w:type="dxa"/>
            <w:gridSpan w:val="2"/>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Индексы на оборудование к уровню цен по состоянию на:</w:t>
            </w:r>
          </w:p>
        </w:tc>
      </w:tr>
      <w:tr w:rsidR="008753FA" w:rsidTr="00060E9F">
        <w:tc>
          <w:tcPr>
            <w:tcW w:w="503" w:type="dxa"/>
            <w:vMerge/>
            <w:vAlign w:val="center"/>
          </w:tcPr>
          <w:p w:rsidR="008753FA" w:rsidRPr="00A51FE4" w:rsidRDefault="008753FA" w:rsidP="00060E9F">
            <w:pPr>
              <w:jc w:val="center"/>
              <w:rPr>
                <w:rFonts w:ascii="Times New Roman" w:hAnsi="Times New Roman" w:cs="Times New Roman"/>
                <w:b/>
                <w:sz w:val="20"/>
                <w:szCs w:val="20"/>
              </w:rPr>
            </w:pPr>
          </w:p>
        </w:tc>
        <w:tc>
          <w:tcPr>
            <w:tcW w:w="4961" w:type="dxa"/>
            <w:vMerge/>
            <w:vAlign w:val="center"/>
          </w:tcPr>
          <w:p w:rsidR="008753FA" w:rsidRPr="00A51FE4" w:rsidRDefault="008753FA" w:rsidP="00060E9F">
            <w:pPr>
              <w:jc w:val="center"/>
              <w:rPr>
                <w:rFonts w:ascii="Times New Roman" w:hAnsi="Times New Roman" w:cs="Times New Roman"/>
                <w:b/>
                <w:sz w:val="20"/>
                <w:szCs w:val="20"/>
              </w:rPr>
            </w:pPr>
          </w:p>
        </w:tc>
        <w:tc>
          <w:tcPr>
            <w:tcW w:w="1765" w:type="dxa"/>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01.01.1991</w:t>
            </w:r>
          </w:p>
        </w:tc>
        <w:tc>
          <w:tcPr>
            <w:tcW w:w="1559" w:type="dxa"/>
            <w:vAlign w:val="center"/>
          </w:tcPr>
          <w:p w:rsidR="008753FA" w:rsidRPr="00A51FE4" w:rsidRDefault="008753FA" w:rsidP="00060E9F">
            <w:pPr>
              <w:jc w:val="center"/>
              <w:rPr>
                <w:rFonts w:ascii="Times New Roman" w:hAnsi="Times New Roman" w:cs="Times New Roman"/>
                <w:b/>
                <w:sz w:val="20"/>
                <w:szCs w:val="20"/>
              </w:rPr>
            </w:pPr>
            <w:r>
              <w:rPr>
                <w:rFonts w:ascii="Times New Roman" w:hAnsi="Times New Roman" w:cs="Times New Roman"/>
                <w:b/>
                <w:sz w:val="20"/>
                <w:szCs w:val="20"/>
              </w:rPr>
              <w:t>01.01.2000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Экономика в целом</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63,54</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Электроэнергетика</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75,96</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3</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Нефтедобывающая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92,49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4,68</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4</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Газовая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81,41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5</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Угольная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61,83</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6</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Сланцевая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71,33</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4,53</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7</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Торфяная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8</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Черная металлургия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56,32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9</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Цветная металлургия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65,59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10</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Нефтеперерабатывающая, химическая и нефтехимическая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87,35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11</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Тяжелое, энергетическое и транспортное машиностроение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43,79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12</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Приборостроение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43,54</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13</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Автомобильная промышленность</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14</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Тракторное и с/х машиностроение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15</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Лесная и деревообрабатывающая и целлюлозно - бумажная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16</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Строительных материалов</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63,71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4,03</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17</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Легкая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41,48</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18</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Пищевкусовая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19</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Микробиологическая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74,20</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20</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Полиграфическая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21</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Сельское хозяйство</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81,60</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22</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Строительство</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62,39</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23</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Транспорт</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58,16</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24</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Связь</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42,01</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25</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Торговля и общественное питание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57,47</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26</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Жилищное строительство</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42,25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3,92</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27</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Бытовое обслуживание населения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45,12</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28</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Образование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56,54</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29</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Здравоохранение</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64,85</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3,58</w:t>
            </w:r>
          </w:p>
        </w:tc>
      </w:tr>
      <w:tr w:rsidR="008753FA" w:rsidTr="00060E9F">
        <w:tc>
          <w:tcPr>
            <w:tcW w:w="503"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30</w:t>
            </w:r>
          </w:p>
        </w:tc>
        <w:tc>
          <w:tcPr>
            <w:tcW w:w="4961" w:type="dxa"/>
            <w:vAlign w:val="center"/>
          </w:tcPr>
          <w:p w:rsidR="008753FA" w:rsidRPr="002B20EF" w:rsidRDefault="008753FA" w:rsidP="00060E9F">
            <w:pPr>
              <w:rPr>
                <w:rFonts w:ascii="Times New Roman" w:eastAsia="Times New Roman" w:hAnsi="Times New Roman" w:cs="Times New Roman"/>
                <w:sz w:val="20"/>
                <w:szCs w:val="20"/>
                <w:lang w:eastAsia="ru-RU"/>
              </w:rPr>
            </w:pPr>
            <w:r w:rsidRPr="002B20EF">
              <w:rPr>
                <w:rFonts w:ascii="Times New Roman" w:eastAsia="Times New Roman" w:hAnsi="Times New Roman" w:cs="Times New Roman"/>
                <w:sz w:val="20"/>
                <w:szCs w:val="20"/>
                <w:lang w:eastAsia="ru-RU"/>
              </w:rPr>
              <w:t>По объектам непроизводственного назначения</w:t>
            </w:r>
          </w:p>
        </w:tc>
        <w:tc>
          <w:tcPr>
            <w:tcW w:w="1765"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40,68</w:t>
            </w:r>
          </w:p>
        </w:tc>
        <w:tc>
          <w:tcPr>
            <w:tcW w:w="1559" w:type="dxa"/>
            <w:vAlign w:val="center"/>
          </w:tcPr>
          <w:p w:rsidR="008753FA" w:rsidRPr="002B20EF" w:rsidRDefault="008753FA" w:rsidP="00060E9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w:t>
            </w:r>
          </w:p>
        </w:tc>
      </w:tr>
    </w:tbl>
    <w:p w:rsidR="008753FA" w:rsidRDefault="008753FA" w:rsidP="008753FA">
      <w:pPr>
        <w:spacing w:after="0" w:line="240" w:lineRule="auto"/>
        <w:jc w:val="center"/>
        <w:rPr>
          <w:rFonts w:ascii="Times New Roman" w:hAnsi="Times New Roman" w:cs="Times New Roman"/>
          <w:b/>
        </w:rPr>
      </w:pPr>
    </w:p>
    <w:p w:rsidR="008753FA" w:rsidRPr="00575ED4" w:rsidRDefault="008753FA" w:rsidP="008753FA">
      <w:pPr>
        <w:spacing w:after="0" w:line="240" w:lineRule="auto"/>
        <w:jc w:val="center"/>
        <w:rPr>
          <w:rFonts w:ascii="Times New Roman" w:hAnsi="Times New Roman" w:cs="Times New Roman"/>
          <w:b/>
          <w:sz w:val="24"/>
          <w:szCs w:val="24"/>
        </w:rPr>
      </w:pPr>
      <w:r w:rsidRPr="00575ED4">
        <w:rPr>
          <w:rFonts w:ascii="Times New Roman" w:hAnsi="Times New Roman" w:cs="Times New Roman"/>
          <w:b/>
          <w:sz w:val="24"/>
          <w:szCs w:val="24"/>
        </w:rPr>
        <w:t xml:space="preserve">Индексы изменения сметной стоимости строительно- монтажных работ </w:t>
      </w:r>
    </w:p>
    <w:p w:rsidR="008753FA" w:rsidRPr="00575ED4" w:rsidRDefault="008753FA" w:rsidP="008753FA">
      <w:pPr>
        <w:spacing w:after="0" w:line="240" w:lineRule="auto"/>
        <w:jc w:val="center"/>
        <w:rPr>
          <w:rFonts w:ascii="Times New Roman" w:hAnsi="Times New Roman" w:cs="Times New Roman"/>
          <w:b/>
          <w:sz w:val="24"/>
          <w:szCs w:val="24"/>
        </w:rPr>
      </w:pPr>
      <w:r w:rsidRPr="00575ED4">
        <w:rPr>
          <w:rFonts w:ascii="Times New Roman" w:hAnsi="Times New Roman" w:cs="Times New Roman"/>
          <w:b/>
          <w:sz w:val="24"/>
          <w:szCs w:val="24"/>
        </w:rPr>
        <w:t>по стать</w:t>
      </w:r>
      <w:r w:rsidR="00A8540B">
        <w:rPr>
          <w:rFonts w:ascii="Times New Roman" w:hAnsi="Times New Roman" w:cs="Times New Roman"/>
          <w:b/>
          <w:sz w:val="24"/>
          <w:szCs w:val="24"/>
        </w:rPr>
        <w:t>ям</w:t>
      </w:r>
      <w:r w:rsidR="003C2891">
        <w:rPr>
          <w:rFonts w:ascii="Times New Roman" w:hAnsi="Times New Roman" w:cs="Times New Roman"/>
          <w:b/>
          <w:sz w:val="24"/>
          <w:szCs w:val="24"/>
        </w:rPr>
        <w:t xml:space="preserve"> затрат по виду строительства.</w:t>
      </w:r>
    </w:p>
    <w:p w:rsidR="008753FA" w:rsidRDefault="008753FA" w:rsidP="008753FA">
      <w:pPr>
        <w:spacing w:after="0" w:line="240" w:lineRule="auto"/>
        <w:jc w:val="center"/>
        <w:rPr>
          <w:rFonts w:ascii="Times New Roman" w:hAnsi="Times New Roman" w:cs="Times New Roman"/>
          <w:b/>
        </w:rPr>
      </w:pPr>
    </w:p>
    <w:p w:rsidR="00A8540B" w:rsidRDefault="00A8540B" w:rsidP="00604024">
      <w:pPr>
        <w:pStyle w:val="ab"/>
        <w:spacing w:after="0" w:line="240" w:lineRule="auto"/>
        <w:ind w:left="0" w:firstLine="708"/>
        <w:jc w:val="both"/>
        <w:rPr>
          <w:rFonts w:ascii="Times New Roman" w:hAnsi="Times New Roman" w:cs="Times New Roman"/>
          <w:sz w:val="24"/>
          <w:szCs w:val="24"/>
        </w:rPr>
      </w:pPr>
      <w:r w:rsidRPr="00A8540B">
        <w:rPr>
          <w:rFonts w:ascii="Times New Roman" w:hAnsi="Times New Roman" w:cs="Times New Roman"/>
          <w:sz w:val="24"/>
          <w:szCs w:val="24"/>
        </w:rPr>
        <w:t xml:space="preserve">1. Расчет индексов изменения сметной стоимости строительства к ТЕР-2001 (в редакциях утвержденные Постановлением ГС РК №394-1/14 и приказом Министерства строительства и жилищно-коммунального хозяйства Российской Федерации от 12 ноября 2014 г. №703/пр) на </w:t>
      </w:r>
      <w:r w:rsidRPr="00A8540B">
        <w:rPr>
          <w:rFonts w:ascii="Times New Roman" w:hAnsi="Times New Roman" w:cs="Times New Roman"/>
          <w:sz w:val="24"/>
          <w:szCs w:val="24"/>
          <w:lang w:val="en-US"/>
        </w:rPr>
        <w:t>II</w:t>
      </w:r>
      <w:r w:rsidRPr="00A8540B">
        <w:rPr>
          <w:rFonts w:ascii="Times New Roman" w:hAnsi="Times New Roman" w:cs="Times New Roman"/>
          <w:sz w:val="24"/>
          <w:szCs w:val="24"/>
        </w:rPr>
        <w:t xml:space="preserve"> квартал 2016 года по объектам, финансируемым за счет средств бюджета Республики Крым, произведен на основе унифицированных ресурсно-технологических моделей по видам строительства, единых для все</w:t>
      </w:r>
      <w:r w:rsidR="00604024">
        <w:rPr>
          <w:rFonts w:ascii="Times New Roman" w:hAnsi="Times New Roman" w:cs="Times New Roman"/>
          <w:sz w:val="24"/>
          <w:szCs w:val="24"/>
        </w:rPr>
        <w:t>х регионов Российской Федерации</w:t>
      </w:r>
      <w:r w:rsidRPr="00A8540B">
        <w:rPr>
          <w:rFonts w:ascii="Times New Roman" w:hAnsi="Times New Roman" w:cs="Times New Roman"/>
          <w:sz w:val="24"/>
          <w:szCs w:val="24"/>
        </w:rPr>
        <w:t>, установленных Министерством регионального развития РФ и предусмотренные типовыми проектными решениями.</w:t>
      </w:r>
    </w:p>
    <w:p w:rsidR="00604024" w:rsidRDefault="00604024" w:rsidP="00604024">
      <w:pPr>
        <w:pStyle w:val="ab"/>
        <w:spacing w:after="0" w:line="240" w:lineRule="auto"/>
        <w:ind w:left="0" w:firstLine="708"/>
        <w:jc w:val="both"/>
        <w:rPr>
          <w:rFonts w:ascii="Times New Roman" w:hAnsi="Times New Roman" w:cs="Times New Roman"/>
          <w:b/>
          <w:sz w:val="24"/>
          <w:szCs w:val="24"/>
        </w:rPr>
      </w:pPr>
    </w:p>
    <w:p w:rsidR="00A8540B" w:rsidRPr="00A8540B" w:rsidRDefault="00A8540B" w:rsidP="00A8540B">
      <w:pPr>
        <w:ind w:firstLine="708"/>
        <w:jc w:val="both"/>
        <w:rPr>
          <w:rFonts w:ascii="Times New Roman" w:hAnsi="Times New Roman" w:cs="Times New Roman"/>
          <w:b/>
          <w:sz w:val="24"/>
          <w:szCs w:val="24"/>
        </w:rPr>
      </w:pPr>
      <w:r>
        <w:rPr>
          <w:rFonts w:ascii="Times New Roman" w:hAnsi="Times New Roman" w:cs="Times New Roman"/>
          <w:b/>
          <w:sz w:val="24"/>
          <w:szCs w:val="24"/>
        </w:rPr>
        <w:tab/>
      </w:r>
    </w:p>
    <w:tbl>
      <w:tblPr>
        <w:tblW w:w="8740" w:type="dxa"/>
        <w:tblInd w:w="562" w:type="dxa"/>
        <w:tblLook w:val="04A0"/>
      </w:tblPr>
      <w:tblGrid>
        <w:gridCol w:w="2230"/>
        <w:gridCol w:w="2458"/>
        <w:gridCol w:w="1240"/>
        <w:gridCol w:w="1384"/>
        <w:gridCol w:w="1428"/>
      </w:tblGrid>
      <w:tr w:rsidR="00A8540B" w:rsidRPr="00F802DB" w:rsidTr="00604024">
        <w:trPr>
          <w:trHeight w:val="315"/>
        </w:trPr>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Вид строительства</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Тип</w:t>
            </w:r>
          </w:p>
        </w:tc>
        <w:tc>
          <w:tcPr>
            <w:tcW w:w="4052" w:type="dxa"/>
            <w:gridSpan w:val="3"/>
            <w:tcBorders>
              <w:top w:val="single" w:sz="4" w:space="0" w:color="auto"/>
              <w:left w:val="nil"/>
              <w:bottom w:val="single" w:sz="4" w:space="0" w:color="auto"/>
              <w:right w:val="single" w:sz="4" w:space="0" w:color="auto"/>
            </w:tcBorders>
            <w:shd w:val="clear" w:color="auto" w:fill="auto"/>
            <w:noWrap/>
            <w:vAlign w:val="bottom"/>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Статьи затрат</w:t>
            </w:r>
          </w:p>
        </w:tc>
      </w:tr>
      <w:tr w:rsidR="00A8540B" w:rsidRPr="00F802DB" w:rsidTr="00604024">
        <w:trPr>
          <w:trHeight w:val="630"/>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A8540B" w:rsidRPr="00F802DB" w:rsidRDefault="00A8540B" w:rsidP="00604024">
            <w:pPr>
              <w:spacing w:after="0" w:line="240" w:lineRule="auto"/>
              <w:rPr>
                <w:rFonts w:ascii="Times New Roman" w:eastAsia="Times New Roman" w:hAnsi="Times New Roman" w:cs="Times New Roman"/>
                <w:sz w:val="24"/>
                <w:szCs w:val="24"/>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A8540B" w:rsidRPr="00F802DB" w:rsidRDefault="00A8540B" w:rsidP="00604024">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Оплата труда</w:t>
            </w:r>
          </w:p>
        </w:tc>
        <w:tc>
          <w:tcPr>
            <w:tcW w:w="1384" w:type="dxa"/>
            <w:tcBorders>
              <w:top w:val="nil"/>
              <w:left w:val="nil"/>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Материалы</w:t>
            </w:r>
          </w:p>
        </w:tc>
        <w:tc>
          <w:tcPr>
            <w:tcW w:w="1428" w:type="dxa"/>
            <w:tcBorders>
              <w:top w:val="nil"/>
              <w:left w:val="nil"/>
              <w:bottom w:val="single" w:sz="4" w:space="0" w:color="auto"/>
              <w:right w:val="single" w:sz="4" w:space="0" w:color="auto"/>
            </w:tcBorders>
            <w:shd w:val="clear" w:color="auto" w:fill="auto"/>
            <w:vAlign w:val="center"/>
            <w:hideMark/>
          </w:tcPr>
          <w:p w:rsidR="00A8540B" w:rsidRPr="00F802DB" w:rsidRDefault="00A8540B" w:rsidP="00604024">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Механизмы</w:t>
            </w:r>
          </w:p>
        </w:tc>
      </w:tr>
      <w:tr w:rsidR="00A8540B" w:rsidRPr="00F802DB" w:rsidTr="00A8540B">
        <w:trPr>
          <w:trHeight w:val="63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Общеотраслевое строительство</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2C49A2" w:rsidRDefault="00A8540B" w:rsidP="00FB1C4E">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6,53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7,55</w:t>
            </w:r>
          </w:p>
        </w:tc>
      </w:tr>
      <w:tr w:rsidR="00A8540B" w:rsidRPr="00F802DB" w:rsidTr="00A8540B">
        <w:trPr>
          <w:trHeight w:val="63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Многоквартирные жилые дома</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Кирпичные</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B1C4E" w:rsidRDefault="00A8540B" w:rsidP="00FB1C4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6,68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6,5</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Панельные</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5,97</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6,4</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Монолитные</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FB1C4E">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5,99</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6,62</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Прочие</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6,22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6,52</w:t>
            </w:r>
          </w:p>
        </w:tc>
      </w:tr>
      <w:tr w:rsidR="00A8540B" w:rsidRPr="00F802DB" w:rsidTr="00A8540B">
        <w:trPr>
          <w:trHeight w:val="63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Административные здания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5,06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8,29</w:t>
            </w:r>
          </w:p>
        </w:tc>
      </w:tr>
      <w:tr w:rsidR="00A8540B" w:rsidRPr="00F802DB" w:rsidTr="00A8540B">
        <w:trPr>
          <w:trHeight w:val="315"/>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образования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Детские сады</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5,68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6,99</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Школы</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5,12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7,32</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Прочие</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5,49</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7,11</w:t>
            </w:r>
          </w:p>
        </w:tc>
      </w:tr>
      <w:tr w:rsidR="00A8540B" w:rsidRPr="00F802DB" w:rsidTr="00A8540B">
        <w:trPr>
          <w:trHeight w:val="63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здравоохранения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Поликлиники</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5,68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8,48</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Больницы</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4,96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7,29</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Прочие</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5,23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7,81</w:t>
            </w:r>
          </w:p>
        </w:tc>
      </w:tr>
      <w:tr w:rsidR="00A8540B" w:rsidRPr="00F802DB" w:rsidTr="00A8540B">
        <w:trPr>
          <w:trHeight w:val="94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спортивного назначения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Физкультурно-оздоровительный центр</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5,36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8,23</w:t>
            </w:r>
          </w:p>
        </w:tc>
      </w:tr>
      <w:tr w:rsidR="00A8540B" w:rsidRPr="00F802DB" w:rsidTr="00A8540B">
        <w:trPr>
          <w:trHeight w:val="31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Объекты культуры</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Дом культуры</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6,23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7,47</w:t>
            </w:r>
          </w:p>
        </w:tc>
      </w:tr>
      <w:tr w:rsidR="00A8540B" w:rsidRPr="00F802DB" w:rsidTr="00A8540B">
        <w:trPr>
          <w:trHeight w:val="63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Автомобильные дороги</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9,74</w:t>
            </w:r>
          </w:p>
        </w:tc>
      </w:tr>
      <w:tr w:rsidR="00A8540B" w:rsidRPr="00F802DB" w:rsidTr="00A8540B">
        <w:trPr>
          <w:trHeight w:val="63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Мосты</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Мост автомобильный</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6,05</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8,68</w:t>
            </w:r>
          </w:p>
        </w:tc>
      </w:tr>
      <w:tr w:rsidR="00A8540B" w:rsidRPr="00F802DB" w:rsidTr="00A8540B">
        <w:trPr>
          <w:trHeight w:val="31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Путепроводы</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4,95</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8,93</w:t>
            </w:r>
          </w:p>
        </w:tc>
      </w:tr>
      <w:tr w:rsidR="00A8540B" w:rsidRPr="00F802DB" w:rsidTr="00A8540B">
        <w:trPr>
          <w:trHeight w:val="48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Подземная прокладка в траншее кабеля с медными жилами</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7,38</w:t>
            </w:r>
          </w:p>
        </w:tc>
      </w:tr>
      <w:tr w:rsidR="00A8540B" w:rsidRPr="00F802DB" w:rsidTr="00A8540B">
        <w:trPr>
          <w:trHeight w:val="480"/>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5,58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7,69</w:t>
            </w:r>
          </w:p>
        </w:tc>
      </w:tr>
      <w:tr w:rsidR="00A8540B" w:rsidRPr="00F802DB" w:rsidTr="00A8540B">
        <w:trPr>
          <w:trHeight w:val="480"/>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4,82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7,69</w:t>
            </w:r>
          </w:p>
        </w:tc>
      </w:tr>
      <w:tr w:rsidR="00A8540B" w:rsidRPr="00F802DB" w:rsidTr="00A8540B">
        <w:trPr>
          <w:trHeight w:val="525"/>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Подземная прокладка в траншее кабеля  с алюминиевыми жилами</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5,83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7,38</w:t>
            </w:r>
          </w:p>
        </w:tc>
      </w:tr>
      <w:tr w:rsidR="00A8540B" w:rsidRPr="00F802DB" w:rsidTr="00A8540B">
        <w:trPr>
          <w:trHeight w:val="52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3,83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7,69</w:t>
            </w:r>
          </w:p>
        </w:tc>
      </w:tr>
      <w:tr w:rsidR="00A8540B" w:rsidRPr="00F802DB" w:rsidTr="00A8540B">
        <w:trPr>
          <w:trHeight w:val="52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5,48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7,63</w:t>
            </w:r>
          </w:p>
        </w:tc>
      </w:tr>
      <w:tr w:rsidR="00A8540B" w:rsidRPr="00F802DB" w:rsidTr="00A8540B">
        <w:trPr>
          <w:trHeight w:val="795"/>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Воздушная прокладка на железобетонных столбах кабеля с медными жилами</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4,61</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5,93</w:t>
            </w:r>
          </w:p>
        </w:tc>
      </w:tr>
      <w:tr w:rsidR="00A8540B" w:rsidRPr="00F802DB" w:rsidTr="00A8540B">
        <w:trPr>
          <w:trHeight w:val="79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4,11</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5,93</w:t>
            </w:r>
          </w:p>
        </w:tc>
      </w:tr>
      <w:tr w:rsidR="00A8540B" w:rsidRPr="00F802DB" w:rsidTr="00A8540B">
        <w:trPr>
          <w:trHeight w:val="105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Воздушная прокладка на железобетонных столбах кабеля с алюминиевыми жилами</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6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3,57</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5,94</w:t>
            </w:r>
          </w:p>
        </w:tc>
      </w:tr>
      <w:tr w:rsidR="00A8540B" w:rsidRPr="00F802DB" w:rsidTr="00A8540B">
        <w:trPr>
          <w:trHeight w:val="1050"/>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Напряжением 10 кВ</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4,28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5,94</w:t>
            </w:r>
          </w:p>
        </w:tc>
      </w:tr>
      <w:tr w:rsidR="00A8540B" w:rsidRPr="00F802DB" w:rsidTr="00A8540B">
        <w:trPr>
          <w:trHeight w:val="126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Сети наружного освещения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 опоре железобетонной с подземной прокладкой кабеля</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8,83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6,87</w:t>
            </w:r>
          </w:p>
        </w:tc>
      </w:tr>
      <w:tr w:rsidR="00A8540B" w:rsidRPr="00F802DB" w:rsidTr="00A8540B">
        <w:trPr>
          <w:trHeight w:val="157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На стойках железобетонных вибрированных с воздушной прокладкой кабеля</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6,81</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6,04</w:t>
            </w:r>
          </w:p>
        </w:tc>
      </w:tr>
      <w:tr w:rsidR="00A8540B" w:rsidRPr="00F802DB" w:rsidTr="00A8540B">
        <w:trPr>
          <w:trHeight w:val="66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Трубопроводы теплоснабжения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Прокладка в непроходных каналах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9,02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9,5</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Прокладка надземная</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10,12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8,02</w:t>
            </w:r>
          </w:p>
        </w:tc>
      </w:tr>
      <w:tr w:rsidR="00A8540B" w:rsidRPr="00F802DB" w:rsidTr="00A8540B">
        <w:trPr>
          <w:trHeight w:val="630"/>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Прокладка бесканальная</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5,75</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8,04</w:t>
            </w:r>
          </w:p>
        </w:tc>
      </w:tr>
      <w:tr w:rsidR="00A8540B" w:rsidRPr="00F802DB" w:rsidTr="00A8540B">
        <w:trPr>
          <w:trHeight w:val="315"/>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Внешние инженерные сети водопровода из труб</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асбестоцементных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8,96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9,04</w:t>
            </w:r>
          </w:p>
        </w:tc>
      </w:tr>
      <w:tr w:rsidR="00A8540B" w:rsidRPr="00F802DB" w:rsidTr="00A8540B">
        <w:trPr>
          <w:trHeight w:val="630"/>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чугунных напорных раструбных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11,52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9,25</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стальных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5,75</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7,84</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железобетонных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9,75</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8,53</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полиэтиленовых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4,54</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8,99</w:t>
            </w:r>
          </w:p>
        </w:tc>
      </w:tr>
      <w:tr w:rsidR="00A8540B" w:rsidRPr="00F802DB" w:rsidTr="00A8540B">
        <w:trPr>
          <w:trHeight w:val="345"/>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Внешние инженерные сети канализации из труб</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асбестоцементных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8,83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9,33</w:t>
            </w:r>
          </w:p>
        </w:tc>
      </w:tr>
      <w:tr w:rsidR="00A8540B" w:rsidRPr="00F802DB" w:rsidTr="00A8540B">
        <w:trPr>
          <w:trHeight w:val="94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чугунных безнапорных раструбных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11,4</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9,42</w:t>
            </w:r>
          </w:p>
        </w:tc>
      </w:tr>
      <w:tr w:rsidR="00A8540B" w:rsidRPr="00F802DB" w:rsidTr="00A8540B">
        <w:trPr>
          <w:trHeight w:val="94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железобетонных безнапорных раструбных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8,49</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9,09</w:t>
            </w:r>
          </w:p>
        </w:tc>
      </w:tr>
      <w:tr w:rsidR="00A8540B" w:rsidRPr="00F802DB" w:rsidTr="00A8540B">
        <w:trPr>
          <w:trHeight w:val="94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бетонных безнапорных раструбных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8,12</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8,99</w:t>
            </w:r>
          </w:p>
        </w:tc>
      </w:tr>
      <w:tr w:rsidR="00A8540B" w:rsidRPr="00F802DB" w:rsidTr="00A8540B">
        <w:trPr>
          <w:trHeight w:val="315"/>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полиэтиленовых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8,31</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9,35</w:t>
            </w:r>
          </w:p>
        </w:tc>
      </w:tr>
      <w:tr w:rsidR="00A8540B" w:rsidRPr="00F802DB" w:rsidTr="00A8540B">
        <w:trPr>
          <w:trHeight w:val="30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Внешние сети газопровода из труб</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полиэтиленовых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7,85</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9,3</w:t>
            </w:r>
          </w:p>
        </w:tc>
      </w:tr>
      <w:tr w:rsidR="00A8540B" w:rsidRPr="00F802DB" w:rsidTr="00A8540B">
        <w:trPr>
          <w:trHeight w:val="300"/>
        </w:trPr>
        <w:tc>
          <w:tcPr>
            <w:tcW w:w="2230" w:type="dxa"/>
            <w:vMerge/>
            <w:tcBorders>
              <w:top w:val="nil"/>
              <w:left w:val="single" w:sz="4" w:space="0" w:color="auto"/>
              <w:bottom w:val="single" w:sz="4" w:space="0" w:color="auto"/>
              <w:right w:val="single" w:sz="4" w:space="0" w:color="auto"/>
            </w:tcBorders>
            <w:vAlign w:val="center"/>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стальных</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6,66</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9,18</w:t>
            </w:r>
          </w:p>
        </w:tc>
      </w:tr>
      <w:tr w:rsidR="00A8540B" w:rsidRPr="00F802DB" w:rsidTr="00A8540B">
        <w:trPr>
          <w:trHeight w:val="31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Котельные</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5,68</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7,34</w:t>
            </w:r>
          </w:p>
        </w:tc>
      </w:tr>
      <w:tr w:rsidR="00A8540B" w:rsidRPr="00F802DB" w:rsidTr="00A8540B">
        <w:trPr>
          <w:trHeight w:val="63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A8540B" w:rsidRPr="00F802DB" w:rsidRDefault="00A8540B" w:rsidP="00A8540B">
            <w:pPr>
              <w:spacing w:after="0" w:line="240" w:lineRule="auto"/>
              <w:jc w:val="center"/>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Очистные сооружения</w:t>
            </w:r>
          </w:p>
        </w:tc>
        <w:tc>
          <w:tcPr>
            <w:tcW w:w="2458" w:type="dxa"/>
            <w:tcBorders>
              <w:top w:val="nil"/>
              <w:left w:val="nil"/>
              <w:bottom w:val="single" w:sz="4" w:space="0" w:color="auto"/>
              <w:right w:val="single" w:sz="4" w:space="0" w:color="auto"/>
            </w:tcBorders>
            <w:shd w:val="clear" w:color="auto" w:fill="auto"/>
            <w:vAlign w:val="bottom"/>
            <w:hideMark/>
          </w:tcPr>
          <w:p w:rsidR="00A8540B" w:rsidRPr="00F802DB" w:rsidRDefault="00A8540B" w:rsidP="00A8540B">
            <w:pPr>
              <w:spacing w:after="0" w:line="240" w:lineRule="auto"/>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18,4</w:t>
            </w:r>
            <w:r w:rsidR="00FB1C4E">
              <w:rPr>
                <w:rFonts w:ascii="Times New Roman" w:eastAsia="Times New Roman" w:hAnsi="Times New Roman" w:cs="Times New Roman"/>
                <w:sz w:val="24"/>
                <w:szCs w:val="24"/>
                <w:lang w:eastAsia="ru-RU"/>
              </w:rPr>
              <w:t>2</w:t>
            </w:r>
          </w:p>
        </w:tc>
        <w:tc>
          <w:tcPr>
            <w:tcW w:w="1384"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7,33</w:t>
            </w:r>
          </w:p>
        </w:tc>
        <w:tc>
          <w:tcPr>
            <w:tcW w:w="1428" w:type="dxa"/>
            <w:tcBorders>
              <w:top w:val="nil"/>
              <w:left w:val="nil"/>
              <w:bottom w:val="single" w:sz="4" w:space="0" w:color="auto"/>
              <w:right w:val="single" w:sz="4" w:space="0" w:color="auto"/>
            </w:tcBorders>
            <w:shd w:val="clear" w:color="auto" w:fill="auto"/>
            <w:noWrap/>
            <w:vAlign w:val="bottom"/>
            <w:hideMark/>
          </w:tcPr>
          <w:p w:rsidR="00A8540B" w:rsidRPr="00F802DB" w:rsidRDefault="00A8540B" w:rsidP="00A8540B">
            <w:pPr>
              <w:spacing w:after="0" w:line="240" w:lineRule="auto"/>
              <w:jc w:val="right"/>
              <w:rPr>
                <w:rFonts w:ascii="Times New Roman" w:eastAsia="Times New Roman" w:hAnsi="Times New Roman" w:cs="Times New Roman"/>
                <w:sz w:val="24"/>
                <w:szCs w:val="24"/>
                <w:lang w:eastAsia="ru-RU"/>
              </w:rPr>
            </w:pPr>
            <w:r w:rsidRPr="00F802DB">
              <w:rPr>
                <w:rFonts w:ascii="Times New Roman" w:eastAsia="Times New Roman" w:hAnsi="Times New Roman" w:cs="Times New Roman"/>
                <w:sz w:val="24"/>
                <w:szCs w:val="24"/>
                <w:lang w:eastAsia="ru-RU"/>
              </w:rPr>
              <w:t>7,61</w:t>
            </w:r>
          </w:p>
        </w:tc>
      </w:tr>
    </w:tbl>
    <w:p w:rsidR="00A8540B" w:rsidRPr="00A8540B" w:rsidRDefault="00A8540B" w:rsidP="00A8540B">
      <w:pPr>
        <w:ind w:firstLine="708"/>
        <w:jc w:val="both"/>
        <w:rPr>
          <w:rFonts w:ascii="Times New Roman" w:hAnsi="Times New Roman" w:cs="Times New Roman"/>
          <w:b/>
          <w:sz w:val="24"/>
          <w:szCs w:val="24"/>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575ED4" w:rsidRDefault="00575ED4" w:rsidP="00FE5324">
      <w:pPr>
        <w:ind w:firstLine="708"/>
        <w:jc w:val="both"/>
        <w:rPr>
          <w:rFonts w:ascii="Times New Roman" w:hAnsi="Times New Roman" w:cs="Times New Roman"/>
        </w:rPr>
      </w:pPr>
    </w:p>
    <w:p w:rsidR="00FB1C4E" w:rsidRDefault="00FB1C4E" w:rsidP="00575ED4">
      <w:pPr>
        <w:jc w:val="center"/>
        <w:rPr>
          <w:rFonts w:ascii="Times New Roman" w:hAnsi="Times New Roman" w:cs="Times New Roman"/>
          <w:b/>
          <w:sz w:val="24"/>
          <w:szCs w:val="24"/>
        </w:rPr>
      </w:pPr>
    </w:p>
    <w:p w:rsidR="00575ED4" w:rsidRPr="00942F54" w:rsidRDefault="00575ED4" w:rsidP="00575ED4">
      <w:pPr>
        <w:jc w:val="center"/>
        <w:rPr>
          <w:rFonts w:ascii="Times New Roman" w:hAnsi="Times New Roman" w:cs="Times New Roman"/>
          <w:b/>
          <w:sz w:val="24"/>
          <w:szCs w:val="24"/>
        </w:rPr>
      </w:pPr>
      <w:r w:rsidRPr="00942F54">
        <w:rPr>
          <w:rFonts w:ascii="Times New Roman" w:hAnsi="Times New Roman" w:cs="Times New Roman"/>
          <w:b/>
          <w:sz w:val="24"/>
          <w:szCs w:val="24"/>
        </w:rPr>
        <w:t>Индексы по видам работ</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Ежеквартальный сборник индексов пересчета стоимости строительства содержит дифференцированные (построчные) индексы по всем действующим территориальным единичным расценкам. </w:t>
      </w:r>
    </w:p>
    <w:p w:rsidR="00575ED4" w:rsidRPr="00942F54" w:rsidRDefault="00575ED4" w:rsidP="00575ED4">
      <w:pPr>
        <w:spacing w:after="0"/>
        <w:jc w:val="both"/>
        <w:rPr>
          <w:rFonts w:ascii="Times New Roman" w:hAnsi="Times New Roman" w:cs="Times New Roman"/>
          <w:sz w:val="24"/>
          <w:szCs w:val="24"/>
        </w:rPr>
      </w:pPr>
      <w:r w:rsidRPr="00942F54">
        <w:rPr>
          <w:rFonts w:ascii="Times New Roman" w:hAnsi="Times New Roman" w:cs="Times New Roman"/>
          <w:sz w:val="24"/>
          <w:szCs w:val="24"/>
        </w:rPr>
        <w:t xml:space="preserve">             Указанные индексы предназначены для составления сметной документации на строительство зданий и сооружений, реконструкцию, текущий и капитальный ремонт на стройках, финансируемых из бюджета Республики Крым или с его участием, а также применяются для расчета между заказчиками и подрядчиками за выполненные   работы, финансируемые из бюджета всех уровней (республиканский, федеральный и иные) в соответствии с условиями заключенных договоров (контрактов).</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 xml:space="preserve"> </w:t>
      </w:r>
      <w:r w:rsidRPr="00942F54">
        <w:rPr>
          <w:rFonts w:ascii="Times New Roman" w:hAnsi="Times New Roman" w:cs="Times New Roman"/>
          <w:sz w:val="24"/>
          <w:szCs w:val="24"/>
        </w:rPr>
        <w:tab/>
        <w:t>Индексы по статьям затрат по видам работ выпускаются ежеквартально и учитывают затраты в текущем и базисном уровне цен.</w:t>
      </w:r>
    </w:p>
    <w:p w:rsidR="00575ED4" w:rsidRPr="00942F54" w:rsidRDefault="00575ED4" w:rsidP="00575ED4">
      <w:pPr>
        <w:spacing w:after="0"/>
        <w:rPr>
          <w:rFonts w:ascii="Times New Roman" w:hAnsi="Times New Roman" w:cs="Times New Roman"/>
          <w:i/>
          <w:sz w:val="24"/>
          <w:szCs w:val="24"/>
        </w:rPr>
      </w:pPr>
      <w:r w:rsidRPr="00942F54">
        <w:rPr>
          <w:rFonts w:ascii="Times New Roman" w:hAnsi="Times New Roman" w:cs="Times New Roman"/>
          <w:sz w:val="24"/>
          <w:szCs w:val="24"/>
        </w:rPr>
        <w:tab/>
      </w:r>
      <w:r w:rsidRPr="00942F54">
        <w:rPr>
          <w:rFonts w:ascii="Times New Roman" w:hAnsi="Times New Roman" w:cs="Times New Roman"/>
          <w:i/>
          <w:sz w:val="24"/>
          <w:szCs w:val="24"/>
        </w:rPr>
        <w:t xml:space="preserve">В базисном уровне цен учтены затраты: </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ab/>
        <w:t xml:space="preserve">1. Уровень оплаты труда рабочих – строителей </w:t>
      </w:r>
      <w:r w:rsidRPr="00942F54">
        <w:rPr>
          <w:rFonts w:ascii="Times New Roman" w:hAnsi="Times New Roman" w:cs="Times New Roman"/>
          <w:sz w:val="24"/>
          <w:szCs w:val="24"/>
          <w:lang w:val="en-US"/>
        </w:rPr>
        <w:t>IV</w:t>
      </w:r>
      <w:r w:rsidRPr="00942F54">
        <w:rPr>
          <w:rFonts w:ascii="Times New Roman" w:hAnsi="Times New Roman" w:cs="Times New Roman"/>
          <w:sz w:val="24"/>
          <w:szCs w:val="24"/>
        </w:rPr>
        <w:t xml:space="preserve"> разряда в размере 8,59 руб./чел-ч, с учетом нормативной трудоемкости, принятой в соответствии с ГЭСН-2001 (в редакции 2014г) по соответствующему виду работ.</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ab/>
        <w:t>2. Стоимость эксплуатации строительных машин в руб./маш-ч по ценам, указанным в ТСЭМ-2001 с учетом нормативного количества машино-часов по ГЭСН-2001 (в редакции 2014г).</w:t>
      </w:r>
    </w:p>
    <w:p w:rsidR="00575ED4" w:rsidRPr="00942F54" w:rsidRDefault="00575ED4" w:rsidP="00575ED4">
      <w:pPr>
        <w:spacing w:after="0"/>
        <w:rPr>
          <w:rFonts w:ascii="Times New Roman" w:hAnsi="Times New Roman" w:cs="Times New Roman"/>
          <w:sz w:val="24"/>
          <w:szCs w:val="24"/>
        </w:rPr>
      </w:pPr>
      <w:r w:rsidRPr="00942F54">
        <w:rPr>
          <w:rFonts w:ascii="Times New Roman" w:hAnsi="Times New Roman" w:cs="Times New Roman"/>
          <w:sz w:val="24"/>
          <w:szCs w:val="24"/>
        </w:rPr>
        <w:tab/>
        <w:t>3. Стоимость материалов по сметным ценам, указанным в ТССЦ-2001 с учетом нормативного количества ресурсов по ГЭСН-2001 (в редакции 2014г.).</w:t>
      </w:r>
    </w:p>
    <w:p w:rsidR="00575ED4" w:rsidRPr="00942F54" w:rsidRDefault="00575ED4" w:rsidP="00575ED4">
      <w:pPr>
        <w:spacing w:after="0"/>
        <w:rPr>
          <w:rFonts w:ascii="Times New Roman" w:hAnsi="Times New Roman" w:cs="Times New Roman"/>
          <w:i/>
          <w:sz w:val="24"/>
          <w:szCs w:val="24"/>
        </w:rPr>
      </w:pPr>
      <w:r w:rsidRPr="00942F54">
        <w:rPr>
          <w:rFonts w:ascii="Times New Roman" w:hAnsi="Times New Roman" w:cs="Times New Roman"/>
          <w:sz w:val="24"/>
          <w:szCs w:val="24"/>
        </w:rPr>
        <w:tab/>
      </w:r>
      <w:r w:rsidRPr="00942F54">
        <w:rPr>
          <w:rFonts w:ascii="Times New Roman" w:hAnsi="Times New Roman" w:cs="Times New Roman"/>
          <w:i/>
          <w:sz w:val="24"/>
          <w:szCs w:val="24"/>
        </w:rPr>
        <w:t xml:space="preserve">В текущем уровне цен учтены затраты:       </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1. Расчетный размер среднемесячной величины оплаты труда работников строительства, выполняющих строительно–монтажные, ремонтно-строительные и пусконаладочные работы определен в соответствии с «Республиканским отраслевым соглашением по строительству и промышленности строительных материалов Республики Крым на 2015 – 2017 годы» и Приказом Министерства строительства и архитектуры Республики Крым от 13 августа 2015г. №154 «Об утверждении Порядка расчета среднемесячной заработной платы, соответствующей уровню среднего разряда сложности работ в строительстве 4,0».</w:t>
      </w:r>
    </w:p>
    <w:p w:rsidR="00575ED4" w:rsidRPr="00942F54" w:rsidRDefault="00575ED4" w:rsidP="00575ED4">
      <w:pPr>
        <w:spacing w:after="0"/>
        <w:ind w:firstLine="708"/>
        <w:jc w:val="both"/>
        <w:rPr>
          <w:rFonts w:ascii="Times New Roman" w:hAnsi="Times New Roman" w:cs="Times New Roman"/>
          <w:b/>
          <w:sz w:val="24"/>
          <w:szCs w:val="24"/>
        </w:rPr>
      </w:pPr>
      <w:r w:rsidRPr="00942F54">
        <w:rPr>
          <w:rFonts w:ascii="Times New Roman" w:hAnsi="Times New Roman" w:cs="Times New Roman"/>
          <w:sz w:val="24"/>
          <w:szCs w:val="24"/>
        </w:rPr>
        <w:t xml:space="preserve">Уровень оплаты труда рабочего строителя </w:t>
      </w:r>
      <w:r w:rsidRPr="00942F54">
        <w:rPr>
          <w:rFonts w:ascii="Times New Roman" w:hAnsi="Times New Roman" w:cs="Times New Roman"/>
          <w:sz w:val="24"/>
          <w:szCs w:val="24"/>
          <w:lang w:val="en-US"/>
        </w:rPr>
        <w:t>IV</w:t>
      </w:r>
      <w:r w:rsidRPr="00942F54">
        <w:rPr>
          <w:rFonts w:ascii="Times New Roman" w:hAnsi="Times New Roman" w:cs="Times New Roman"/>
          <w:sz w:val="24"/>
          <w:szCs w:val="24"/>
        </w:rPr>
        <w:t xml:space="preserve"> разряда по состоянию </w:t>
      </w:r>
      <w:r w:rsidRPr="00942F54">
        <w:rPr>
          <w:rFonts w:ascii="Times New Roman" w:hAnsi="Times New Roman" w:cs="Times New Roman"/>
          <w:b/>
          <w:sz w:val="24"/>
          <w:szCs w:val="24"/>
        </w:rPr>
        <w:t xml:space="preserve">на </w:t>
      </w:r>
      <w:r w:rsidRPr="00942F54">
        <w:rPr>
          <w:rFonts w:ascii="Times New Roman" w:hAnsi="Times New Roman" w:cs="Times New Roman"/>
          <w:b/>
          <w:sz w:val="24"/>
          <w:szCs w:val="24"/>
          <w:lang w:val="en-US"/>
        </w:rPr>
        <w:t>II</w:t>
      </w:r>
      <w:r w:rsidRPr="00942F54">
        <w:rPr>
          <w:rFonts w:ascii="Times New Roman" w:hAnsi="Times New Roman" w:cs="Times New Roman"/>
          <w:b/>
          <w:sz w:val="24"/>
          <w:szCs w:val="24"/>
        </w:rPr>
        <w:t xml:space="preserve"> квартал 2016 года – 26 026,35 рублей в месяц.</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Индекс для перехода от базисной стоимости оплаты труда рабочих-строителей и рабочих, обслуживающих механизмы, к оплате труда в текущем уровне цен составляет </w:t>
      </w:r>
      <w:r w:rsidRPr="00942F54">
        <w:rPr>
          <w:rFonts w:ascii="Times New Roman" w:hAnsi="Times New Roman" w:cs="Times New Roman"/>
          <w:b/>
          <w:sz w:val="24"/>
          <w:szCs w:val="24"/>
        </w:rPr>
        <w:t>18,4</w:t>
      </w:r>
      <w:r w:rsidR="00FB1C4E" w:rsidRPr="00942F54">
        <w:rPr>
          <w:rFonts w:ascii="Times New Roman" w:hAnsi="Times New Roman" w:cs="Times New Roman"/>
          <w:b/>
          <w:sz w:val="24"/>
          <w:szCs w:val="24"/>
        </w:rPr>
        <w:t>2</w:t>
      </w:r>
      <w:r w:rsidRPr="00942F54">
        <w:rPr>
          <w:rFonts w:ascii="Times New Roman" w:hAnsi="Times New Roman" w:cs="Times New Roman"/>
          <w:sz w:val="24"/>
          <w:szCs w:val="24"/>
        </w:rPr>
        <w:t>.</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Для пусконаладочных работ (ТЕРп-2001) индекс для перехода от базисной стоимости к текущему уровню цен определяется с помощью индекса к оплате труда, что составляет </w:t>
      </w:r>
      <w:r w:rsidRPr="00942F54">
        <w:rPr>
          <w:rFonts w:ascii="Times New Roman" w:hAnsi="Times New Roman" w:cs="Times New Roman"/>
          <w:b/>
          <w:sz w:val="24"/>
          <w:szCs w:val="24"/>
        </w:rPr>
        <w:t>18,4</w:t>
      </w:r>
      <w:r w:rsidR="00FB1C4E" w:rsidRPr="00942F54">
        <w:rPr>
          <w:rFonts w:ascii="Times New Roman" w:hAnsi="Times New Roman" w:cs="Times New Roman"/>
          <w:b/>
          <w:sz w:val="24"/>
          <w:szCs w:val="24"/>
        </w:rPr>
        <w:t>2</w:t>
      </w:r>
      <w:r w:rsidRPr="00942F54">
        <w:rPr>
          <w:rFonts w:ascii="Times New Roman" w:hAnsi="Times New Roman" w:cs="Times New Roman"/>
          <w:sz w:val="24"/>
          <w:szCs w:val="24"/>
        </w:rPr>
        <w:t>.</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2. Стоимость эксплуатации строительных машин и механизмов.</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3. Стоимость материалов в уровне цен текущего периода с учетом транспортных, заготовительно-складских расходов и услуг посредников. Транспортные затраты в текущем уровне цен учтены для условий перевозки грузов автомобильным транспортом на расстояние до 30 км.</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При замене материалов, учтенных расценками сборников, индекс пересчета в текущие цены на замененный материал принимать по индексу на материалы к ТССЦ-2001.</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Для материалов, стоимость которых определена по Сборникам средних сметных цен на материалы, изделия и конструкции, машины и механизмы, применяемые на территории Республики Крым или прайс-листам, счетам-фактурам текущего периода, пересчет в базисные цены осуществляется по индексу к статье затрат «Материалы» к единичной расценке, в которой осуществляется замена ресурса.</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Расчет текущей стоимости строительно-монтажных работ производится умножением базисной стоимости прямых затрат (заработной платы, эксплуатации машин, стоимости материалов) на соответствующий индекс с последующим начислением накладных расходов и сметной прибыли по видам работ.</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Индексами не предусмотрены и учитываются дополнительно прочие и лимитированные затраты (затраты на строительство и разборку временных зданий и сооружений, дополнительные затраты при производстве работ в зимнее время, непредвиденные расходы и т.п.) , определяемые в соответствии с «Методикой определения стоимости строительной продукции на территории Российской Федерации МДС 81-35.2004» (далее - МДС 81-35.2004) и другими действующими  нормативно –методическими документами.</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 xml:space="preserve">Влияние условий производства </w:t>
      </w:r>
      <w:bookmarkStart w:id="29" w:name="_GoBack"/>
      <w:bookmarkEnd w:id="29"/>
      <w:r w:rsidRPr="00942F54">
        <w:rPr>
          <w:rFonts w:ascii="Times New Roman" w:hAnsi="Times New Roman" w:cs="Times New Roman"/>
          <w:sz w:val="24"/>
          <w:szCs w:val="24"/>
        </w:rPr>
        <w:t>работ на производительность труда в соответствии с проектом организации строительства индексами не предусмотрены и должны учитываться дополнительно в локальных сметных расчетах (сметах) и актах выполненных работ коэффициентами, приведенными в МДС 81-35.2004.</w:t>
      </w:r>
    </w:p>
    <w:p w:rsidR="00575ED4" w:rsidRPr="00942F54" w:rsidRDefault="00575ED4" w:rsidP="00575ED4">
      <w:pPr>
        <w:spacing w:after="0"/>
        <w:ind w:firstLine="708"/>
        <w:jc w:val="both"/>
        <w:rPr>
          <w:rFonts w:ascii="Times New Roman" w:hAnsi="Times New Roman" w:cs="Times New Roman"/>
          <w:sz w:val="24"/>
          <w:szCs w:val="24"/>
        </w:rPr>
      </w:pPr>
      <w:r w:rsidRPr="00942F54">
        <w:rPr>
          <w:rFonts w:ascii="Times New Roman" w:hAnsi="Times New Roman" w:cs="Times New Roman"/>
          <w:sz w:val="24"/>
          <w:szCs w:val="24"/>
        </w:rPr>
        <w:t>Индексы приведены без учета налога на добавленную стоимость, который учитывается в сметах и начисляется в актах выполненных работ по итогу всей сметной стоимости.</w:t>
      </w:r>
    </w:p>
    <w:p w:rsidR="00575ED4" w:rsidRPr="00942F54" w:rsidRDefault="00575ED4" w:rsidP="00575ED4">
      <w:pPr>
        <w:ind w:firstLine="708"/>
        <w:jc w:val="both"/>
        <w:rPr>
          <w:rFonts w:ascii="Times New Roman" w:hAnsi="Times New Roman" w:cs="Times New Roman"/>
          <w:sz w:val="24"/>
          <w:szCs w:val="24"/>
        </w:rPr>
      </w:pPr>
      <w:r w:rsidRPr="00942F54">
        <w:rPr>
          <w:rFonts w:ascii="Times New Roman" w:hAnsi="Times New Roman" w:cs="Times New Roman"/>
          <w:sz w:val="24"/>
          <w:szCs w:val="24"/>
        </w:rPr>
        <w:t>Индексы пересчета стоимости строительства являются усредненными и вводятся в действие с начала квартала.</w:t>
      </w:r>
    </w:p>
    <w:sectPr w:rsidR="00575ED4" w:rsidRPr="00942F54" w:rsidSect="00460AB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D5" w:rsidRDefault="006D26D5" w:rsidP="00460AB7">
      <w:pPr>
        <w:spacing w:after="0" w:line="240" w:lineRule="auto"/>
      </w:pPr>
      <w:r>
        <w:separator/>
      </w:r>
    </w:p>
  </w:endnote>
  <w:endnote w:type="continuationSeparator" w:id="0">
    <w:p w:rsidR="006D26D5" w:rsidRDefault="006D26D5" w:rsidP="00460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B1" w:rsidRDefault="00C745B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24" w:rsidRPr="00C745B1" w:rsidRDefault="00604024" w:rsidP="00C745B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B1" w:rsidRDefault="00C745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D5" w:rsidRDefault="006D26D5" w:rsidP="00460AB7">
      <w:pPr>
        <w:spacing w:after="0" w:line="240" w:lineRule="auto"/>
      </w:pPr>
      <w:r>
        <w:separator/>
      </w:r>
    </w:p>
  </w:footnote>
  <w:footnote w:type="continuationSeparator" w:id="0">
    <w:p w:rsidR="006D26D5" w:rsidRDefault="006D26D5" w:rsidP="00460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B1" w:rsidRDefault="00C745B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24" w:rsidRPr="00C745B1" w:rsidRDefault="00604024" w:rsidP="00C745B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B1" w:rsidRDefault="00C745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71BD1"/>
    <w:multiLevelType w:val="hybridMultilevel"/>
    <w:tmpl w:val="38CE8546"/>
    <w:lvl w:ilvl="0" w:tplc="FAEA8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BF19B4"/>
    <w:multiLevelType w:val="hybridMultilevel"/>
    <w:tmpl w:val="23D2A8D2"/>
    <w:lvl w:ilvl="0" w:tplc="CBF88A9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rsids>
    <w:rsidRoot w:val="00D82FE5"/>
    <w:rsid w:val="00060E9F"/>
    <w:rsid w:val="001816F3"/>
    <w:rsid w:val="00197BC6"/>
    <w:rsid w:val="001C158D"/>
    <w:rsid w:val="00242A98"/>
    <w:rsid w:val="0027676B"/>
    <w:rsid w:val="002E4D47"/>
    <w:rsid w:val="003165B3"/>
    <w:rsid w:val="00383C64"/>
    <w:rsid w:val="003C2891"/>
    <w:rsid w:val="003E489A"/>
    <w:rsid w:val="003F310B"/>
    <w:rsid w:val="00437B88"/>
    <w:rsid w:val="00460AB7"/>
    <w:rsid w:val="004B0E61"/>
    <w:rsid w:val="004E7E68"/>
    <w:rsid w:val="00575ED4"/>
    <w:rsid w:val="00587100"/>
    <w:rsid w:val="005F1474"/>
    <w:rsid w:val="00604024"/>
    <w:rsid w:val="00655CCC"/>
    <w:rsid w:val="0067038B"/>
    <w:rsid w:val="006D26D5"/>
    <w:rsid w:val="007070D4"/>
    <w:rsid w:val="00717CA1"/>
    <w:rsid w:val="007E62C8"/>
    <w:rsid w:val="008027D4"/>
    <w:rsid w:val="00821875"/>
    <w:rsid w:val="008753FA"/>
    <w:rsid w:val="00893120"/>
    <w:rsid w:val="008D730E"/>
    <w:rsid w:val="00942F54"/>
    <w:rsid w:val="00A8540B"/>
    <w:rsid w:val="00B606CB"/>
    <w:rsid w:val="00C745B1"/>
    <w:rsid w:val="00D26D37"/>
    <w:rsid w:val="00D30441"/>
    <w:rsid w:val="00D3283B"/>
    <w:rsid w:val="00D633B0"/>
    <w:rsid w:val="00D82FE5"/>
    <w:rsid w:val="00DC1176"/>
    <w:rsid w:val="00E777B3"/>
    <w:rsid w:val="00F12BCA"/>
    <w:rsid w:val="00FB1C4E"/>
    <w:rsid w:val="00FE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37"/>
  </w:style>
  <w:style w:type="paragraph" w:styleId="1">
    <w:name w:val="heading 1"/>
    <w:basedOn w:val="a"/>
    <w:link w:val="10"/>
    <w:uiPriority w:val="9"/>
    <w:qFormat/>
    <w:rsid w:val="00875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3F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D7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0A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AB7"/>
  </w:style>
  <w:style w:type="paragraph" w:styleId="a6">
    <w:name w:val="footer"/>
    <w:basedOn w:val="a"/>
    <w:link w:val="a7"/>
    <w:uiPriority w:val="99"/>
    <w:unhideWhenUsed/>
    <w:rsid w:val="00460A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AB7"/>
  </w:style>
  <w:style w:type="paragraph" w:styleId="a8">
    <w:name w:val="Balloon Text"/>
    <w:basedOn w:val="a"/>
    <w:link w:val="a9"/>
    <w:uiPriority w:val="99"/>
    <w:semiHidden/>
    <w:unhideWhenUsed/>
    <w:rsid w:val="00DC11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1176"/>
    <w:rPr>
      <w:rFonts w:ascii="Segoe UI" w:hAnsi="Segoe UI" w:cs="Segoe UI"/>
      <w:sz w:val="18"/>
      <w:szCs w:val="18"/>
    </w:rPr>
  </w:style>
  <w:style w:type="paragraph" w:customStyle="1" w:styleId="headertext">
    <w:name w:val="headertext"/>
    <w:basedOn w:val="a"/>
    <w:rsid w:val="0087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753FA"/>
    <w:rPr>
      <w:color w:val="0000FF"/>
      <w:u w:val="single"/>
    </w:rPr>
  </w:style>
  <w:style w:type="paragraph" w:customStyle="1" w:styleId="formattext">
    <w:name w:val="formattext"/>
    <w:basedOn w:val="a"/>
    <w:rsid w:val="0087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753FA"/>
    <w:pPr>
      <w:ind w:left="720"/>
      <w:contextualSpacing/>
    </w:pPr>
  </w:style>
  <w:style w:type="table" w:styleId="ac">
    <w:name w:val="Table Grid"/>
    <w:basedOn w:val="a1"/>
    <w:uiPriority w:val="39"/>
    <w:rsid w:val="0087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
    <w:name w:val="page"/>
    <w:basedOn w:val="a"/>
    <w:rsid w:val="0087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Знак"/>
    <w:basedOn w:val="a"/>
    <w:rsid w:val="00D30441"/>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eta.ru/index/549-bazovykh-tsen-proyektno-izyskatelskiye-raboty-dlya-stroitelstva-9-1-1-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metnoedelo.ru/minregion-rf/2536-ip-12-gs-ot-27-11-2012g.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meta.ru/index/511-tsenakh-proyektnyye-izyskatelskiye-raboty-stroitelstva-1060.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3596</Words>
  <Characters>20503</Characters>
  <Application>Microsoft Office Word</Application>
  <DocSecurity>0</DocSecurity>
  <Lines>170</Lines>
  <Paragraphs>48</Paragraphs>
  <ScaleCrop>false</ScaleCrop>
  <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2016-07-19T13:23:00Z</dcterms:created>
  <dcterms:modified xsi:type="dcterms:W3CDTF">2016-07-19T13:23:00Z</dcterms:modified>
</cp:coreProperties>
</file>